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lang w:val="hu-HU"/>
        </w:rPr>
        <w:t>Biztonsági adatlap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Pr="00613E3F" w:rsidRDefault="0086487D">
      <w:pPr>
        <w:widowControl w:val="0"/>
        <w:autoSpaceDE w:val="0"/>
        <w:autoSpaceDN w:val="0"/>
        <w:adjustRightInd w:val="0"/>
        <w:spacing w:after="0" w:line="240" w:lineRule="auto"/>
        <w:ind w:left="182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 xml:space="preserve">     </w:t>
      </w:r>
      <w:r w:rsidR="00B44C47">
        <w:rPr>
          <w:rFonts w:ascii="Arial" w:hAnsi="Arial" w:cs="Arial"/>
          <w:b/>
          <w:bCs/>
          <w:sz w:val="36"/>
          <w:szCs w:val="36"/>
          <w:lang w:val="hu-HU"/>
        </w:rPr>
        <w:t>SANITEC LEGNO &amp; PELLE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20"/>
          <w:szCs w:val="20"/>
          <w:lang w:val="hu-HU"/>
        </w:rPr>
        <w:t>1907/2006 (KE) rendeletnek megfelelően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lang w:val="hu-HU"/>
        </w:rPr>
        <w:t>1. SZAKASZ: Az anyag/keverék és a cég/vállalat azonosítása: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1.1 Termékazonosító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A keverék azonosítása: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Kereskedelmi megnevezés: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SANITEC LEGNO </w:t>
      </w:r>
      <w:r w:rsidR="00613E3F">
        <w:rPr>
          <w:rFonts w:ascii="Arial" w:hAnsi="Arial" w:cs="Arial"/>
          <w:sz w:val="17"/>
          <w:szCs w:val="17"/>
          <w:lang w:val="hu-HU"/>
        </w:rPr>
        <w:t>&amp;</w:t>
      </w:r>
      <w:r>
        <w:rPr>
          <w:rFonts w:ascii="Arial" w:hAnsi="Arial" w:cs="Arial"/>
          <w:sz w:val="17"/>
          <w:szCs w:val="17"/>
          <w:lang w:val="hu-HU"/>
        </w:rPr>
        <w:t xml:space="preserve"> PELL</w:t>
      </w:r>
      <w:r w:rsidR="0086487D">
        <w:rPr>
          <w:rFonts w:ascii="Arial" w:hAnsi="Arial" w:cs="Arial"/>
          <w:sz w:val="17"/>
          <w:szCs w:val="17"/>
          <w:lang w:val="hu-HU"/>
        </w:rPr>
        <w:t>E</w:t>
      </w:r>
    </w:p>
    <w:p w:rsidR="00035575" w:rsidRDefault="00B44C4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Termékkód: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>18</w:t>
      </w:r>
      <w:r w:rsidR="0086487D">
        <w:rPr>
          <w:rFonts w:ascii="Arial" w:hAnsi="Arial" w:cs="Arial"/>
          <w:sz w:val="17"/>
          <w:szCs w:val="17"/>
          <w:lang w:val="hu-HU"/>
        </w:rPr>
        <w:t>12</w:t>
      </w:r>
      <w:r w:rsidR="004C0D82">
        <w:rPr>
          <w:rFonts w:ascii="Arial" w:hAnsi="Arial" w:cs="Arial"/>
          <w:sz w:val="17"/>
          <w:szCs w:val="17"/>
          <w:lang w:val="hu-HU"/>
        </w:rPr>
        <w:t>; 1845</w:t>
      </w:r>
    </w:p>
    <w:p w:rsidR="00035575" w:rsidRDefault="00B44C47">
      <w:pPr>
        <w:widowControl w:val="0"/>
        <w:numPr>
          <w:ilvl w:val="0"/>
          <w:numId w:val="1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 vagy keverék megfelelő azonosított felhasználása, illetve ellenjavallt felhasználása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Javasolt alkalmazás:</w:t>
      </w: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Folyékony antisztatikus bútorápoló</w:t>
      </w:r>
    </w:p>
    <w:p w:rsidR="00613E3F" w:rsidRPr="00D31370" w:rsidRDefault="00613E3F" w:rsidP="00613E3F">
      <w:pPr>
        <w:pStyle w:val="Csakszveg"/>
        <w:ind w:firstLine="567"/>
        <w:rPr>
          <w:rFonts w:ascii="Arial" w:hAnsi="Arial" w:cs="Arial"/>
          <w:b/>
          <w:sz w:val="18"/>
          <w:szCs w:val="18"/>
        </w:rPr>
      </w:pPr>
      <w:r w:rsidRPr="00D31370">
        <w:rPr>
          <w:rFonts w:ascii="Arial" w:hAnsi="Arial" w:cs="Arial"/>
          <w:b/>
          <w:sz w:val="18"/>
          <w:szCs w:val="18"/>
        </w:rPr>
        <w:t>1.3. A biztonsági adatlap szállítójának adatai</w:t>
      </w:r>
    </w:p>
    <w:p w:rsidR="00613E3F" w:rsidRPr="00D31370" w:rsidRDefault="00613E3F" w:rsidP="00613E3F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Szállító: </w:t>
      </w:r>
      <w:r w:rsidRPr="00D31370">
        <w:rPr>
          <w:rFonts w:ascii="Arial" w:hAnsi="Arial" w:cs="Arial"/>
          <w:sz w:val="18"/>
          <w:szCs w:val="18"/>
        </w:rPr>
        <w:tab/>
        <w:t>Gyártó és forgalmazó:</w:t>
      </w:r>
    </w:p>
    <w:p w:rsidR="00613E3F" w:rsidRPr="00D31370" w:rsidRDefault="00613E3F" w:rsidP="00613E3F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 xml:space="preserve">ITALCHIMICA </w:t>
      </w:r>
      <w:proofErr w:type="spellStart"/>
      <w:r w:rsidRPr="00D31370">
        <w:rPr>
          <w:rFonts w:ascii="Arial" w:hAnsi="Arial" w:cs="Arial"/>
          <w:sz w:val="18"/>
          <w:szCs w:val="18"/>
        </w:rPr>
        <w:t>s.r.l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. </w:t>
      </w:r>
      <w:r w:rsidRPr="00D31370">
        <w:rPr>
          <w:rFonts w:ascii="Arial" w:hAnsi="Arial" w:cs="Arial"/>
          <w:sz w:val="18"/>
          <w:szCs w:val="18"/>
        </w:rPr>
        <w:tab/>
        <w:t>KODINA Bt.</w:t>
      </w:r>
    </w:p>
    <w:p w:rsidR="00613E3F" w:rsidRPr="00D31370" w:rsidRDefault="00613E3F" w:rsidP="00613E3F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</w:r>
      <w:proofErr w:type="spellStart"/>
      <w:r w:rsidRPr="00D31370">
        <w:rPr>
          <w:rFonts w:ascii="Arial" w:hAnsi="Arial" w:cs="Arial"/>
          <w:sz w:val="18"/>
          <w:szCs w:val="18"/>
        </w:rPr>
        <w:t>Riviera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31370">
        <w:rPr>
          <w:rFonts w:ascii="Arial" w:hAnsi="Arial" w:cs="Arial"/>
          <w:sz w:val="18"/>
          <w:szCs w:val="18"/>
        </w:rPr>
        <w:t>Maestri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Pr="00D31370">
        <w:rPr>
          <w:rFonts w:ascii="Arial" w:hAnsi="Arial" w:cs="Arial"/>
          <w:sz w:val="18"/>
          <w:szCs w:val="18"/>
        </w:rPr>
        <w:t>lavoro</w:t>
      </w:r>
      <w:proofErr w:type="spellEnd"/>
      <w:r w:rsidRPr="00D31370">
        <w:rPr>
          <w:rFonts w:ascii="Arial" w:hAnsi="Arial" w:cs="Arial"/>
          <w:sz w:val="18"/>
          <w:szCs w:val="18"/>
        </w:rPr>
        <w:t xml:space="preserve"> 10 35127</w:t>
      </w:r>
      <w:r w:rsidRPr="00D31370">
        <w:rPr>
          <w:rFonts w:ascii="Arial" w:hAnsi="Arial" w:cs="Arial"/>
          <w:sz w:val="18"/>
          <w:szCs w:val="18"/>
        </w:rPr>
        <w:tab/>
        <w:t>2022 Viola u. 51.</w:t>
      </w:r>
    </w:p>
    <w:p w:rsidR="00613E3F" w:rsidRPr="00D31370" w:rsidRDefault="00613E3F" w:rsidP="00613E3F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  <w:t>Padova, Olaszország</w:t>
      </w:r>
      <w:r w:rsidRPr="00D31370">
        <w:rPr>
          <w:rFonts w:ascii="Arial" w:hAnsi="Arial" w:cs="Arial"/>
          <w:sz w:val="18"/>
          <w:szCs w:val="18"/>
        </w:rPr>
        <w:tab/>
        <w:t>Tahitótfalu, Magyarország</w:t>
      </w:r>
    </w:p>
    <w:p w:rsidR="00613E3F" w:rsidRPr="00D31370" w:rsidRDefault="00613E3F" w:rsidP="00613E3F">
      <w:pPr>
        <w:pStyle w:val="Csakszveg"/>
        <w:tabs>
          <w:tab w:val="left" w:pos="1134"/>
          <w:tab w:val="left" w:pos="5670"/>
        </w:tabs>
        <w:rPr>
          <w:rFonts w:ascii="Arial" w:hAnsi="Arial" w:cs="Arial"/>
          <w:sz w:val="18"/>
          <w:szCs w:val="18"/>
        </w:rPr>
      </w:pPr>
      <w:r w:rsidRPr="00D31370">
        <w:rPr>
          <w:rFonts w:ascii="Arial" w:hAnsi="Arial" w:cs="Arial"/>
          <w:sz w:val="18"/>
          <w:szCs w:val="18"/>
        </w:rPr>
        <w:tab/>
      </w:r>
      <w:hyperlink r:id="rId6" w:history="1">
        <w:r w:rsidRPr="00D31370">
          <w:rPr>
            <w:rStyle w:val="Hiperhivatkozs"/>
            <w:rFonts w:ascii="Arial" w:hAnsi="Arial" w:cs="Arial"/>
            <w:sz w:val="18"/>
            <w:szCs w:val="18"/>
          </w:rPr>
          <w:t>www.sanitecitalia.it</w:t>
        </w:r>
      </w:hyperlink>
      <w:r w:rsidRPr="00D31370">
        <w:rPr>
          <w:rFonts w:ascii="Arial" w:hAnsi="Arial" w:cs="Arial"/>
          <w:sz w:val="18"/>
          <w:szCs w:val="18"/>
        </w:rPr>
        <w:t xml:space="preserve"> </w:t>
      </w:r>
      <w:r w:rsidRPr="00D31370">
        <w:rPr>
          <w:rFonts w:ascii="Arial" w:hAnsi="Arial" w:cs="Arial"/>
          <w:sz w:val="18"/>
          <w:szCs w:val="18"/>
        </w:rPr>
        <w:tab/>
        <w:t>www.kodina.hu</w:t>
      </w:r>
    </w:p>
    <w:p w:rsidR="00613E3F" w:rsidRPr="00D31370" w:rsidRDefault="00613E3F" w:rsidP="00613E3F">
      <w:pPr>
        <w:pStyle w:val="Csakszveg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:rsidR="00613E3F" w:rsidRPr="00BE3F44" w:rsidRDefault="00613E3F" w:rsidP="00613E3F">
      <w:pPr>
        <w:pStyle w:val="Csakszveg"/>
        <w:ind w:firstLine="567"/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 xml:space="preserve">A biztonsági adatlapokért felelős szakértő: </w:t>
      </w:r>
    </w:p>
    <w:p w:rsidR="00613E3F" w:rsidRPr="00BE3F44" w:rsidRDefault="00613E3F" w:rsidP="00613E3F">
      <w:pPr>
        <w:pStyle w:val="Csakszveg"/>
        <w:tabs>
          <w:tab w:val="left" w:pos="1134"/>
          <w:tab w:val="left" w:pos="2694"/>
          <w:tab w:val="left" w:pos="5670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 xml:space="preserve">ITALCHIMICA </w:t>
      </w:r>
      <w:proofErr w:type="spellStart"/>
      <w:r w:rsidRPr="00BE3F44">
        <w:rPr>
          <w:rFonts w:ascii="Arial" w:hAnsi="Arial" w:cs="Arial"/>
          <w:sz w:val="16"/>
          <w:szCs w:val="16"/>
        </w:rPr>
        <w:t>s.r.l</w:t>
      </w:r>
      <w:proofErr w:type="spellEnd"/>
      <w:r w:rsidRPr="00BE3F44">
        <w:rPr>
          <w:rFonts w:ascii="Arial" w:hAnsi="Arial" w:cs="Arial"/>
          <w:sz w:val="16"/>
          <w:szCs w:val="16"/>
        </w:rPr>
        <w:t xml:space="preserve"> </w:t>
      </w:r>
      <w:r w:rsidRPr="00BE3F44">
        <w:rPr>
          <w:rFonts w:ascii="Arial" w:hAnsi="Arial" w:cs="Arial"/>
          <w:sz w:val="16"/>
          <w:szCs w:val="16"/>
        </w:rPr>
        <w:tab/>
        <w:t xml:space="preserve">produzione@italchimica.it || </w:t>
      </w:r>
      <w:hyperlink r:id="rId7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regulatory@italchimica.it</w:t>
        </w:r>
      </w:hyperlink>
    </w:p>
    <w:p w:rsidR="00613E3F" w:rsidRPr="00BE3F44" w:rsidRDefault="00613E3F" w:rsidP="00613E3F">
      <w:pPr>
        <w:pStyle w:val="Csakszveg"/>
        <w:tabs>
          <w:tab w:val="left" w:pos="1134"/>
          <w:tab w:val="left" w:pos="2694"/>
          <w:tab w:val="left" w:pos="3005"/>
          <w:tab w:val="left" w:pos="4395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color w:val="000000"/>
          <w:sz w:val="16"/>
          <w:szCs w:val="16"/>
        </w:rPr>
        <w:tab/>
        <w:t xml:space="preserve">KODINA Bt. </w:t>
      </w:r>
      <w:r w:rsidRPr="00BE3F44">
        <w:rPr>
          <w:rFonts w:ascii="Arial" w:hAnsi="Arial" w:cs="Arial"/>
          <w:color w:val="000000"/>
          <w:sz w:val="16"/>
          <w:szCs w:val="16"/>
        </w:rPr>
        <w:tab/>
      </w:r>
      <w:hyperlink r:id="rId8" w:history="1">
        <w:r w:rsidRPr="00BE3F44">
          <w:rPr>
            <w:rStyle w:val="Hiperhivatkozs"/>
            <w:rFonts w:ascii="Arial" w:hAnsi="Arial" w:cs="Arial"/>
            <w:sz w:val="16"/>
            <w:szCs w:val="16"/>
          </w:rPr>
          <w:t>kodina@t-online.hu</w:t>
        </w:r>
      </w:hyperlink>
      <w:r w:rsidRPr="00BE3F44">
        <w:rPr>
          <w:rFonts w:ascii="Arial" w:hAnsi="Arial" w:cs="Arial"/>
          <w:sz w:val="16"/>
          <w:szCs w:val="16"/>
        </w:rPr>
        <w:tab/>
        <w:t>|| kodina.bt@t-email.hu</w:t>
      </w:r>
    </w:p>
    <w:p w:rsidR="00613E3F" w:rsidRPr="00BE3F44" w:rsidRDefault="00613E3F" w:rsidP="00613E3F">
      <w:pPr>
        <w:pStyle w:val="Csakszveg"/>
        <w:ind w:firstLine="708"/>
        <w:rPr>
          <w:rFonts w:ascii="Arial" w:hAnsi="Arial" w:cs="Arial"/>
          <w:sz w:val="16"/>
          <w:szCs w:val="16"/>
        </w:rPr>
      </w:pPr>
    </w:p>
    <w:p w:rsidR="00613E3F" w:rsidRPr="00BE3F44" w:rsidRDefault="00613E3F" w:rsidP="00613E3F">
      <w:pPr>
        <w:pStyle w:val="Csakszveg"/>
        <w:ind w:firstLine="567"/>
        <w:rPr>
          <w:rFonts w:ascii="Arial" w:hAnsi="Arial" w:cs="Arial"/>
          <w:b/>
          <w:sz w:val="16"/>
          <w:szCs w:val="16"/>
        </w:rPr>
      </w:pPr>
      <w:r w:rsidRPr="00BE3F44">
        <w:rPr>
          <w:rFonts w:ascii="Arial" w:hAnsi="Arial" w:cs="Arial"/>
          <w:b/>
          <w:sz w:val="16"/>
          <w:szCs w:val="16"/>
        </w:rPr>
        <w:t>1.4. Sürgősségi telefonszám</w:t>
      </w:r>
    </w:p>
    <w:p w:rsidR="00613E3F" w:rsidRPr="00BE3F44" w:rsidRDefault="00613E3F" w:rsidP="00613E3F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Országos Kémiai Biztonsági Intézet</w:t>
      </w:r>
    </w:p>
    <w:p w:rsidR="00613E3F" w:rsidRPr="00BE3F44" w:rsidRDefault="00613E3F" w:rsidP="00613E3F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ETTSZ Egészségügyi Toxikológiai Tájékoztató Szolgálat: 1096 Budapest, Nagyvárad tér 2.</w:t>
      </w:r>
    </w:p>
    <w:p w:rsidR="00613E3F" w:rsidRPr="00BE3F44" w:rsidRDefault="00613E3F" w:rsidP="00613E3F">
      <w:pPr>
        <w:pStyle w:val="Csakszveg"/>
        <w:tabs>
          <w:tab w:val="left" w:pos="1134"/>
        </w:tabs>
        <w:rPr>
          <w:rFonts w:ascii="Arial" w:hAnsi="Arial" w:cs="Arial"/>
          <w:sz w:val="16"/>
          <w:szCs w:val="16"/>
        </w:rPr>
      </w:pPr>
      <w:r w:rsidRPr="00BE3F44">
        <w:rPr>
          <w:rFonts w:ascii="Arial" w:hAnsi="Arial" w:cs="Arial"/>
          <w:sz w:val="16"/>
          <w:szCs w:val="16"/>
        </w:rPr>
        <w:tab/>
        <w:t>Sürgősségi telefonszám: +36-80-201-199 (0-24 óra)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2. SZAKASZ: Veszély meghatározása</w:t>
      </w:r>
    </w:p>
    <w:p w:rsidR="0086487D" w:rsidRDefault="0086487D" w:rsidP="00613E3F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</w:p>
    <w:p w:rsidR="0086487D" w:rsidRDefault="0086487D" w:rsidP="00613E3F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</w:p>
    <w:p w:rsidR="00613E3F" w:rsidRDefault="00B44C47" w:rsidP="00613E3F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2.1. Az anyag/keverék besorolása az</w:t>
      </w:r>
      <w:r w:rsidR="00613E3F">
        <w:rPr>
          <w:rFonts w:ascii="Arial" w:hAnsi="Arial" w:cs="Arial"/>
          <w:sz w:val="18"/>
          <w:szCs w:val="18"/>
          <w:lang w:val="hu-HU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EGK 67/548-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as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illetve az EK 99/45-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ös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irányelve alapján: </w:t>
      </w:r>
    </w:p>
    <w:p w:rsidR="00035575" w:rsidRPr="00613E3F" w:rsidRDefault="00B44C47" w:rsidP="00613E3F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Tulajdonságok / Szimbólumok</w:t>
      </w:r>
    </w:p>
    <w:p w:rsidR="00613E3F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1076" w:firstLine="566"/>
        <w:rPr>
          <w:rFonts w:ascii="Arial" w:hAnsi="Arial" w:cs="Arial"/>
          <w:sz w:val="18"/>
          <w:szCs w:val="18"/>
          <w:lang w:val="hu-HU"/>
        </w:rPr>
      </w:pPr>
      <w:proofErr w:type="spellStart"/>
      <w:r w:rsidRPr="00613E3F">
        <w:rPr>
          <w:rFonts w:ascii="Arial" w:hAnsi="Arial" w:cs="Arial"/>
          <w:sz w:val="18"/>
          <w:szCs w:val="18"/>
          <w:lang w:val="hu-HU"/>
        </w:rPr>
        <w:t>Xi</w:t>
      </w:r>
      <w:proofErr w:type="spellEnd"/>
      <w:r w:rsidRPr="00613E3F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613E3F">
        <w:rPr>
          <w:rFonts w:ascii="Arial" w:hAnsi="Arial" w:cs="Arial"/>
          <w:sz w:val="18"/>
          <w:szCs w:val="18"/>
          <w:lang w:val="hu-HU"/>
        </w:rPr>
        <w:t>Irritatív</w:t>
      </w:r>
      <w:proofErr w:type="spellEnd"/>
      <w:r w:rsidRPr="00613E3F">
        <w:rPr>
          <w:rFonts w:ascii="Arial" w:hAnsi="Arial" w:cs="Arial"/>
          <w:sz w:val="18"/>
          <w:szCs w:val="18"/>
          <w:lang w:val="hu-HU"/>
        </w:rPr>
        <w:t xml:space="preserve"> 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13E3F" w:rsidRDefault="00613E3F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</w:p>
    <w:p w:rsidR="00035575" w:rsidRPr="00613E3F" w:rsidRDefault="00B44C47" w:rsidP="00613E3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1272/2008/EK (CLP) rendelet szerinti osztályozás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 xml:space="preserve">Veszély, Bőrérzékenység. 1, Allergiás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bõrreakciót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válthat ki.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-58" w:hanging="566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Nemkívánatos fizikokémiai hatások, valamint az emberi egészségre és a környezetre gyakorolt nemkívánatos hatások: Nincsenek egyéb veszélyek</w:t>
      </w:r>
    </w:p>
    <w:p w:rsidR="0086487D" w:rsidRDefault="0086487D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sz w:val="18"/>
          <w:szCs w:val="18"/>
          <w:lang w:val="hu-HU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2.2. Címkézési elemek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613E3F" w:rsidRDefault="00613E3F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Arial" w:hAnsi="Arial" w:cs="Arial"/>
          <w:sz w:val="18"/>
          <w:szCs w:val="18"/>
          <w:lang w:val="hu-HU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35575" w:rsidRPr="00613E3F">
          <w:pgSz w:w="11900" w:h="16836"/>
          <w:pgMar w:top="1181" w:right="1220" w:bottom="861" w:left="1240" w:header="720" w:footer="720" w:gutter="0"/>
          <w:cols w:space="720" w:equalWidth="0">
            <w:col w:w="9440"/>
          </w:cols>
          <w:noEndnote/>
        </w:sect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86487D" w:rsidRDefault="0086487D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1. oldal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35575" w:rsidRPr="00613E3F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Pr="00613E3F" w:rsidRDefault="0086487D">
      <w:pPr>
        <w:widowControl w:val="0"/>
        <w:autoSpaceDE w:val="0"/>
        <w:autoSpaceDN w:val="0"/>
        <w:adjustRightInd w:val="0"/>
        <w:spacing w:after="0" w:line="240" w:lineRule="auto"/>
        <w:ind w:left="18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 xml:space="preserve">     </w:t>
      </w:r>
      <w:r w:rsidR="00B44C47">
        <w:rPr>
          <w:rFonts w:ascii="Arial" w:hAnsi="Arial" w:cs="Arial"/>
          <w:b/>
          <w:bCs/>
          <w:sz w:val="36"/>
          <w:szCs w:val="36"/>
          <w:lang w:val="hu-HU"/>
        </w:rPr>
        <w:t>SANITEC LEGNO &amp; PELLE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6487D" w:rsidRPr="00613E3F" w:rsidRDefault="0086487D" w:rsidP="0086487D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Szimbólumok:</w:t>
      </w:r>
    </w:p>
    <w:p w:rsidR="0086487D" w:rsidRPr="00613E3F" w:rsidRDefault="0086487D" w:rsidP="0086487D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val="hu-HU" w:eastAsia="hu-H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-34925</wp:posOffset>
            </wp:positionH>
            <wp:positionV relativeFrom="paragraph">
              <wp:posOffset>75565</wp:posOffset>
            </wp:positionV>
            <wp:extent cx="6071870" cy="7962900"/>
            <wp:effectExtent l="1905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6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86487D" w:rsidRPr="00613E3F" w:rsidRDefault="008648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80" w:right="409" w:hanging="13"/>
        <w:rPr>
          <w:rFonts w:ascii="Times New Roman" w:hAnsi="Times New Roman" w:cs="Times New Roman"/>
          <w:sz w:val="18"/>
          <w:szCs w:val="18"/>
          <w:lang w:val="hu-HU"/>
        </w:rPr>
      </w:pPr>
      <w:r w:rsidRPr="00613E3F">
        <w:rPr>
          <w:rFonts w:ascii="Arial" w:hAnsi="Arial" w:cs="Arial"/>
          <w:sz w:val="18"/>
          <w:szCs w:val="18"/>
          <w:lang w:val="hu-HU"/>
        </w:rPr>
        <w:t>Az anyagok/keverékek veszélyeire/kockázataira utaló figyelmeztető H-mondatok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4860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H317 Allergiás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bõrreakciót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válthat ki. Óvintézkedésre vonatkozó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P-mondatok</w:t>
      </w:r>
      <w:proofErr w:type="spellEnd"/>
      <w:r>
        <w:rPr>
          <w:rFonts w:ascii="Arial" w:hAnsi="Arial" w:cs="Arial"/>
          <w:sz w:val="18"/>
          <w:szCs w:val="18"/>
          <w:lang w:val="hu-HU"/>
        </w:rPr>
        <w:t>:</w:t>
      </w:r>
    </w:p>
    <w:p w:rsid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 w:right="409"/>
        <w:rPr>
          <w:rFonts w:ascii="Arial" w:hAnsi="Arial" w:cs="Arial"/>
          <w:sz w:val="18"/>
          <w:szCs w:val="18"/>
          <w:lang w:val="hu-HU"/>
        </w:rPr>
      </w:pPr>
      <w:r w:rsidRPr="00613E3F">
        <w:rPr>
          <w:rFonts w:ascii="Arial" w:hAnsi="Arial" w:cs="Arial"/>
          <w:sz w:val="18"/>
          <w:szCs w:val="18"/>
          <w:lang w:val="hu-HU"/>
        </w:rPr>
        <w:t xml:space="preserve">P272 Szennyezett munkaruhát tilos kivinni a munkahely területéről. </w:t>
      </w:r>
    </w:p>
    <w:p w:rsid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 w:right="409"/>
        <w:rPr>
          <w:rFonts w:ascii="Arial" w:hAnsi="Arial" w:cs="Arial"/>
          <w:sz w:val="18"/>
          <w:szCs w:val="18"/>
          <w:lang w:val="hu-HU"/>
        </w:rPr>
      </w:pPr>
      <w:r w:rsidRPr="00613E3F">
        <w:rPr>
          <w:rFonts w:ascii="Arial" w:hAnsi="Arial" w:cs="Arial"/>
          <w:sz w:val="18"/>
          <w:szCs w:val="18"/>
          <w:lang w:val="hu-HU"/>
        </w:rPr>
        <w:t xml:space="preserve">P280 Védőkesztyű/védőruha/szemvédő/arcvédő használata kötelező. 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 w:right="409"/>
        <w:rPr>
          <w:rFonts w:ascii="Times New Roman" w:hAnsi="Times New Roman" w:cs="Times New Roman"/>
          <w:sz w:val="18"/>
          <w:szCs w:val="18"/>
          <w:lang w:val="hu-HU"/>
        </w:rPr>
      </w:pPr>
      <w:r w:rsidRPr="00613E3F">
        <w:rPr>
          <w:rFonts w:ascii="Arial" w:hAnsi="Arial" w:cs="Arial"/>
          <w:sz w:val="18"/>
          <w:szCs w:val="18"/>
          <w:lang w:val="hu-HU"/>
        </w:rPr>
        <w:t xml:space="preserve">P333 + P313 Bőrirritáció vagy kiütések megjelenése esetén: orvosi ellátást kell kérni. 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-16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P501 </w:t>
      </w: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tartalom/edény elhelyezése hulladékként: az erre vonatkozó rendeleteknek megfelelően. Különleges óvintézkedések: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7072" w:firstLine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 Anyagok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4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CERA BASE 30% Illatanyag FGR14217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80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reakciótömegeként</w:t>
      </w:r>
      <w:proofErr w:type="gramEnd"/>
      <w:r>
        <w:rPr>
          <w:rFonts w:ascii="Arial" w:hAnsi="Arial" w:cs="Arial"/>
          <w:sz w:val="18"/>
          <w:szCs w:val="18"/>
          <w:lang w:val="hu-HU"/>
        </w:rPr>
        <w:t>: 5-klór-2-metil-4-izotiazolin-3-on [EC sz. 247-500-7] és 2- metil-2H-izotiazol-3-on [EC sz. 220-239-6] (3:1); reakciótömegeként: 5-klór-2-metil-4-izoti</w:t>
      </w:r>
    </w:p>
    <w:p w:rsidR="00035575" w:rsidRPr="00613E3F" w:rsidRDefault="00335F44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2" w:hanging="56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Különleges ó</w:t>
      </w:r>
      <w:r w:rsidR="00B44C47">
        <w:rPr>
          <w:rFonts w:ascii="Arial" w:hAnsi="Arial" w:cs="Arial"/>
          <w:sz w:val="18"/>
          <w:szCs w:val="18"/>
          <w:lang w:val="hu-HU"/>
        </w:rPr>
        <w:t>vintézkedések a REACH XVII. melléklete és későbbi módosítások alapján: Nincsenek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2.3. Egyéb veszélyek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580" w:right="3670" w:firstLine="566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vPvB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Anyagok Nincsenek - PBT anyagok: Nincsenek Egyéb veszélyek: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 egyéb veszélyek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13E3F" w:rsidRDefault="00613E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613E3F" w:rsidRDefault="00613E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3. SZAKASZ: Összetétel vagy az összetevőkre vonatkozó adatok</w:t>
      </w:r>
    </w:p>
    <w:p w:rsidR="00035575" w:rsidRDefault="00B44C47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Anyagok</w:t>
      </w: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035575" w:rsidRDefault="00B44C47">
      <w:pPr>
        <w:widowControl w:val="0"/>
        <w:numPr>
          <w:ilvl w:val="0"/>
          <w:numId w:val="2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Keverékek</w:t>
      </w: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Veszélyes összetevők az EEC 67/548-as irányelve, a CLP szabályozásai és kapcsolódó osztályozások szerint: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&lt; 5% CERA BASE 30%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Xi</w:t>
      </w:r>
      <w:proofErr w:type="spellEnd"/>
      <w:r>
        <w:rPr>
          <w:rFonts w:ascii="Arial" w:hAnsi="Arial" w:cs="Arial"/>
          <w:sz w:val="18"/>
          <w:szCs w:val="18"/>
          <w:lang w:val="hu-HU"/>
        </w:rPr>
        <w:t>; R43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3.4.2/1 Bőrérzékenység 1 H317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&lt;5% illatanyag FGR14217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Xi</w:t>
      </w:r>
      <w:proofErr w:type="spellEnd"/>
      <w:proofErr w:type="gramStart"/>
      <w:r>
        <w:rPr>
          <w:rFonts w:ascii="Arial" w:hAnsi="Arial" w:cs="Arial"/>
          <w:sz w:val="18"/>
          <w:szCs w:val="18"/>
          <w:lang w:val="hu-HU"/>
        </w:rPr>
        <w:t>,N</w:t>
      </w:r>
      <w:proofErr w:type="gramEnd"/>
      <w:r>
        <w:rPr>
          <w:rFonts w:ascii="Arial" w:hAnsi="Arial" w:cs="Arial"/>
          <w:sz w:val="18"/>
          <w:szCs w:val="18"/>
          <w:lang w:val="hu-HU"/>
        </w:rPr>
        <w:t>; R43-50/53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3.4.2/1 Bőrérzékenység 1 H317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4.1/A1 Vízi, akut 1 H400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4.1/C1 Vízi krónikus 1 H410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lang w:val="hu-HU"/>
        </w:rPr>
        <w:t xml:space="preserve">4. SZAKASZ: </w:t>
      </w:r>
      <w:proofErr w:type="spellStart"/>
      <w:r>
        <w:rPr>
          <w:rFonts w:ascii="Arial" w:hAnsi="Arial" w:cs="Arial"/>
          <w:b/>
          <w:bCs/>
          <w:lang w:val="hu-HU"/>
        </w:rPr>
        <w:t>Elsősegélynyújtási</w:t>
      </w:r>
      <w:proofErr w:type="spellEnd"/>
      <w:r>
        <w:rPr>
          <w:rFonts w:ascii="Arial" w:hAnsi="Arial" w:cs="Arial"/>
          <w:b/>
          <w:bCs/>
          <w:lang w:val="hu-HU"/>
        </w:rPr>
        <w:t xml:space="preserve"> intézkedések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4.1. </w:t>
      </w: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Elsősegélynyújtási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intézkedések ismertetése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Bőrrel való érintkezés esetén: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Az összes szennyezett ruhadarabot és lábbelit azonnal le kell vetni.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sz w:val="18"/>
          <w:szCs w:val="18"/>
          <w:lang w:val="hu-HU"/>
        </w:rPr>
        <w:t>A termék által érintett- vagy csupán gyanítottan érintett - bőrfelületet azonnal le kell mosni bőséges folyó vízzel és lehetőség szerint szappannal.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  <w:sectPr w:rsidR="00035575" w:rsidRPr="00613E3F">
          <w:pgSz w:w="11900" w:h="16836"/>
          <w:pgMar w:top="1181" w:right="1320" w:bottom="861" w:left="1240" w:header="720" w:footer="720" w:gutter="0"/>
          <w:cols w:space="720" w:equalWidth="0">
            <w:col w:w="9340"/>
          </w:cols>
          <w:noEndnote/>
        </w:sect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  <w:lang w:val="fr-FR"/>
        </w:rPr>
      </w:pPr>
    </w:p>
    <w:p w:rsidR="00613E3F" w:rsidRDefault="00613E3F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613E3F" w:rsidRDefault="00613E3F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Arial" w:hAnsi="Arial" w:cs="Arial"/>
          <w:i/>
          <w:iCs/>
          <w:sz w:val="19"/>
          <w:szCs w:val="19"/>
          <w:lang w:val="hu-HU"/>
        </w:rPr>
      </w:pP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2. oldal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35575" w:rsidRPr="00613E3F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82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LEGNO &amp; PELLE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 xml:space="preserve">Alaposan mossa le az egész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teset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(zuhanyzás vagy fürdés)</w:t>
      </w:r>
    </w:p>
    <w:p w:rsid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049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ruhadarabokat azonnal el kell távolítani és a szemétbe dobni. 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9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Szembe jutás esetén:</w:t>
      </w:r>
    </w:p>
    <w:p w:rsid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9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Ha szembe jut, bő vízzel azonnal ki kell mosni és orvoshoz kell fordulni. 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9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Lenyelés esetén:</w:t>
      </w:r>
    </w:p>
    <w:p w:rsid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Semmilyen körülmények között ne idézzen elő hányási reakciót! </w:t>
      </w:r>
    </w:p>
    <w:p w:rsid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AZONNAL FORDULJON SZAKORVOSHOZ. 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Belélegzés esetén: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károsultat vigyük friss levegőre, tartsuk melegen, és helyezzük kényelmes testhelyzetbe.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5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4.2. A legfontosabb – akut és késleltetett – tünetek és hatások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4.3. A szükséges azonnali orvosi ellátás és különleges ellátás jelzése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Baleset vagy rosszullét esetén azonnal orvost kell hívni (</w:t>
      </w:r>
      <w:proofErr w:type="gramStart"/>
      <w:r>
        <w:rPr>
          <w:rFonts w:ascii="Arial" w:hAnsi="Arial" w:cs="Arial"/>
          <w:sz w:val="18"/>
          <w:szCs w:val="18"/>
          <w:lang w:val="hu-HU"/>
        </w:rPr>
        <w:t>amennyiben  lehetséges</w:t>
      </w:r>
      <w:proofErr w:type="gramEnd"/>
      <w:r>
        <w:rPr>
          <w:rFonts w:ascii="Arial" w:hAnsi="Arial" w:cs="Arial"/>
          <w:sz w:val="18"/>
          <w:szCs w:val="18"/>
          <w:lang w:val="hu-HU"/>
        </w:rPr>
        <w:t>, mutassuk meg a termék címkéjét illetve biztonsági adatlapját.)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44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Javasolt kezelés</w:t>
      </w:r>
      <w:r w:rsidR="00613E3F">
        <w:rPr>
          <w:rFonts w:ascii="Arial" w:hAnsi="Arial" w:cs="Arial"/>
          <w:sz w:val="18"/>
          <w:szCs w:val="18"/>
          <w:lang w:val="hu-HU"/>
        </w:rPr>
        <w:t>ek</w:t>
      </w:r>
      <w:r>
        <w:rPr>
          <w:rFonts w:ascii="Arial" w:hAnsi="Arial" w:cs="Arial"/>
          <w:sz w:val="18"/>
          <w:szCs w:val="18"/>
          <w:lang w:val="hu-HU"/>
        </w:rPr>
        <w:t>: Nincsenek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5. SZAKASZ: Tűzvédelmi óvintézkedések</w:t>
      </w:r>
    </w:p>
    <w:p w:rsidR="00035575" w:rsidRDefault="00B44C47">
      <w:pPr>
        <w:widowControl w:val="0"/>
        <w:numPr>
          <w:ilvl w:val="0"/>
          <w:numId w:val="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Oltóanyag</w:t>
      </w:r>
    </w:p>
    <w:p w:rsid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94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Megfelelő oltóanyag: </w:t>
      </w: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9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Víz.</w:t>
      </w: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Szén-dioxid (CO2).</w:t>
      </w:r>
    </w:p>
    <w:p w:rsidR="00613E3F" w:rsidRDefault="00B44C4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200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Biztonsági okokból alkalmatlan oltóanyag: </w:t>
      </w: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2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Nincs.</w:t>
      </w:r>
    </w:p>
    <w:p w:rsidR="00035575" w:rsidRDefault="00B44C47">
      <w:pPr>
        <w:widowControl w:val="0"/>
        <w:numPr>
          <w:ilvl w:val="0"/>
          <w:numId w:val="3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Az anyagból vagy keverékből származó különleges veszélyek:</w:t>
      </w:r>
    </w:p>
    <w:p w:rsid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61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Ne lélegezze be a robbanás vagy tűz révén keletkezett gázokat. 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61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tűz során sűrű füst keletkezhet.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5.3. Tűzoltóknak szóló javaslat: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Megfelelő légzőkészülék használata ajánlott.</w:t>
      </w:r>
    </w:p>
    <w:p w:rsid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tűzoltó vizet külön kell gyűjteni. Tilos a csatornába engedni. 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biztonságos, távolítsa el a sértetlen csomagokat a veszély közvetlen közeléből.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613E3F" w:rsidRDefault="00613E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hu-HU"/>
        </w:rPr>
      </w:pPr>
    </w:p>
    <w:p w:rsidR="00035575" w:rsidRDefault="00613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6</w:t>
      </w:r>
      <w:r w:rsidR="00B44C47">
        <w:rPr>
          <w:rFonts w:ascii="Arial" w:hAnsi="Arial" w:cs="Arial"/>
          <w:b/>
          <w:bCs/>
          <w:lang w:val="hu-HU"/>
        </w:rPr>
        <w:t>. SZAKASZ: Intézkedések véletlenszerű expozíciónál</w:t>
      </w:r>
    </w:p>
    <w:p w:rsidR="00035575" w:rsidRDefault="00B44C47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9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Személyi óvintézkedések, egyéni védőeszközök és vészhelyzeti eljárások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40" w:lineRule="exact"/>
        <w:rPr>
          <w:rFonts w:ascii="Arial" w:hAnsi="Arial" w:cs="Arial"/>
          <w:b/>
          <w:bCs/>
          <w:sz w:val="20"/>
          <w:szCs w:val="20"/>
        </w:rPr>
      </w:pPr>
    </w:p>
    <w:p w:rsidR="00035575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4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Viseljen saját védőöltözetet. A baleset helyszínén csak a szükséges teendőket jól ismerő, kiképzett, megfelelő egyéni védőeszközöket viselő személyzet tartózkodhat.</w:t>
      </w: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Kövesse a védőintézkedéseket a 7. és 8. pontban felsoroltak szerint</w:t>
      </w:r>
    </w:p>
    <w:p w:rsidR="00035575" w:rsidRDefault="00B44C47">
      <w:pPr>
        <w:widowControl w:val="0"/>
        <w:numPr>
          <w:ilvl w:val="0"/>
          <w:numId w:val="4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Környezetvédelmi óvintézkedések:</w:t>
      </w:r>
    </w:p>
    <w:p w:rsid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3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Ne hagyja bekerülni a talajvízbe. Ne hagyja bekerülni a csatornába/felszíni vizekbe. 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3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fertőzött mosóvizet tartsa vissza és tárolja a megsemmisítésig.</w:t>
      </w:r>
    </w:p>
    <w:p w:rsidR="00613E3F" w:rsidRDefault="00B44C4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0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Gázszivárgás, vagy annak csatornába, felszíni vízbe vagy talajvízbe kerülésének esetén értesítse az illetékes hatóságokat. 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feltakarításhoz használandó anyagok: lekötő anyagok, homok, szerves anyagok</w:t>
      </w:r>
    </w:p>
    <w:p w:rsidR="00035575" w:rsidRDefault="00B44C47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4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A területi elhatárolás és a </w:t>
      </w: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szennyezésmentesítés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módszerei és anyagai</w:t>
      </w: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A szennyeződés helyét bő vízzel fel kell mosni.</w:t>
      </w:r>
    </w:p>
    <w:p w:rsidR="00035575" w:rsidRDefault="00B44C47">
      <w:pPr>
        <w:widowControl w:val="0"/>
        <w:numPr>
          <w:ilvl w:val="0"/>
          <w:numId w:val="5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35" w:lineRule="auto"/>
        <w:ind w:left="960" w:hanging="38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Hivatkozás más szakaszokra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További és részletes információért ld. a 8. és 13. szakaszt</w:t>
      </w:r>
    </w:p>
    <w:p w:rsidR="00613E3F" w:rsidRDefault="00613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7. SZAKASZ: Kezelés és tárolás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7.1. A biztonságos kezelésre irányuló óvintézkedések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4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Kerülje a bőrrel és szemmel való érintkezést, a gőzök és párák belélegzését. 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4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 használjon üres tárolót anélkül, hogy azt használat előtt kitakarítaná.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4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Szállítási tevékenységek előtt győződjön meg róla, hogy nincsen semmilyen összeférhetetlen maradvány a tárolókban.</w:t>
      </w:r>
    </w:p>
    <w:p w:rsid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48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szennyezett ruhadarabokat az étkezőterületre való belépés előtt cseréljük le. 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4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Munka közben enni és inni tilos.</w:t>
      </w:r>
    </w:p>
    <w:p w:rsidR="00035575" w:rsidRPr="00613E3F" w:rsidRDefault="00B44C47" w:rsidP="00613E3F">
      <w:pPr>
        <w:widowControl w:val="0"/>
        <w:autoSpaceDE w:val="0"/>
        <w:autoSpaceDN w:val="0"/>
        <w:adjustRightInd w:val="0"/>
        <w:spacing w:after="0" w:line="239" w:lineRule="auto"/>
        <w:ind w:left="1140" w:right="34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ajánlott védőfelszerelésekről részletesebben ld. a 8. szakaszt.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8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7.2. A biztonságos tárolás feltételei, az esetleges összeférhetetlenséggel együtt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Ételtől, italtól és állati takarmánytól távol tartandó.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35575" w:rsidRPr="00613E3F">
          <w:pgSz w:w="11900" w:h="16836"/>
          <w:pgMar w:top="1181" w:right="1240" w:bottom="861" w:left="1240" w:header="720" w:footer="720" w:gutter="0"/>
          <w:cols w:space="720" w:equalWidth="0">
            <w:col w:w="9420"/>
          </w:cols>
          <w:noEndnote/>
        </w:sect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3. oldal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35575" w:rsidRPr="00613E3F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8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LEGNO &amp; PELLE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5518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Összeférhetetlen anyagok: Nincsenek.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140" w:right="3817"/>
        <w:rPr>
          <w:rFonts w:ascii="Times New Roman" w:hAnsi="Times New Roman" w:cs="Times New Roman"/>
          <w:sz w:val="18"/>
          <w:szCs w:val="18"/>
          <w:lang w:val="hu-HU"/>
        </w:rPr>
      </w:pPr>
      <w:r w:rsidRPr="00613E3F">
        <w:rPr>
          <w:rFonts w:ascii="Arial" w:hAnsi="Arial" w:cs="Arial"/>
          <w:sz w:val="18"/>
          <w:szCs w:val="18"/>
          <w:lang w:val="hu-HU"/>
        </w:rPr>
        <w:t>Utasítások a tárolási körülményeket illetően: Megfelelően szellőztetett helyen tárolandó.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6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7.3. Meghatározott végfelhasználás (végfelhasználások):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lang w:val="hu-HU"/>
        </w:rPr>
        <w:t>8. SZAKASZ: Az expozíció ellenőrzése/egyéni védelem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8.1. Ellenőrzési paraméterek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11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Nem áll rendelkezésre </w:t>
      </w:r>
      <w:proofErr w:type="gramStart"/>
      <w:r>
        <w:rPr>
          <w:rFonts w:ascii="Arial" w:hAnsi="Arial" w:cs="Arial"/>
          <w:sz w:val="18"/>
          <w:szCs w:val="18"/>
          <w:lang w:val="hu-HU"/>
        </w:rPr>
        <w:t>információ foglalkozási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expozíciós határértékről DNEL Expozíciós határértékek</w:t>
      </w:r>
    </w:p>
    <w:p w:rsidR="00035575" w:rsidRPr="00613E3F" w:rsidRDefault="00B44C47" w:rsidP="00613E3F">
      <w:pPr>
        <w:widowControl w:val="0"/>
        <w:autoSpaceDE w:val="0"/>
        <w:autoSpaceDN w:val="0"/>
        <w:adjustRightInd w:val="0"/>
        <w:spacing w:after="0" w:line="239" w:lineRule="auto"/>
        <w:ind w:left="1140" w:right="211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211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PNEC Expozíciós határértékek Nem áll rendelkezésre információ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4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8.2. A környezeti expozíció ellenőrzése: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Szemvédelem: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7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Használjon megfelelően illeszkedő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védószemüveget</w:t>
      </w:r>
      <w:proofErr w:type="spellEnd"/>
      <w:r>
        <w:rPr>
          <w:rFonts w:ascii="Arial" w:hAnsi="Arial" w:cs="Arial"/>
          <w:sz w:val="18"/>
          <w:szCs w:val="18"/>
          <w:lang w:val="hu-HU"/>
        </w:rPr>
        <w:t>, ne használjon kontaktlencsét. Bőrvédelem: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Viseljen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teljeskörű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védelmet nyújtó ruházatot, (pl.: pamut, műszálas, PVC vagy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Viton</w:t>
      </w:r>
      <w:proofErr w:type="spellEnd"/>
      <w:r>
        <w:rPr>
          <w:rFonts w:ascii="Arial" w:hAnsi="Arial" w:cs="Arial"/>
          <w:sz w:val="18"/>
          <w:szCs w:val="18"/>
          <w:lang w:val="hu-HU"/>
        </w:rPr>
        <w:t>) Kézvédelem:</w:t>
      </w:r>
    </w:p>
    <w:p w:rsid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2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Viseljen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teljeskörű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védelmet nyújtó kesztyűket (pl.: PVC, neoprén, gumikesztyű) 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Légzőszervi védelem:</w:t>
      </w:r>
    </w:p>
    <w:p w:rsidR="00035575" w:rsidRP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2683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termék rendeltetésszerű használata esetén nem szükséges. Termikus veszélyek: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817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környezeti expozíció ellenőrzése: </w:t>
      </w:r>
    </w:p>
    <w:p w:rsidR="00613E3F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817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Nincs</w:t>
      </w:r>
    </w:p>
    <w:p w:rsidR="00613E3F" w:rsidRDefault="00613E3F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817"/>
        <w:rPr>
          <w:rFonts w:ascii="Arial" w:hAnsi="Arial" w:cs="Arial"/>
          <w:sz w:val="18"/>
          <w:szCs w:val="18"/>
          <w:lang w:val="hu-HU"/>
        </w:rPr>
      </w:pPr>
    </w:p>
    <w:p w:rsidR="00613E3F" w:rsidRDefault="00613E3F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817"/>
        <w:rPr>
          <w:rFonts w:ascii="Arial" w:hAnsi="Arial" w:cs="Arial"/>
          <w:sz w:val="18"/>
          <w:szCs w:val="18"/>
          <w:lang w:val="hu-HU"/>
        </w:rPr>
      </w:pPr>
    </w:p>
    <w:p w:rsidR="00613E3F" w:rsidRDefault="00613E3F" w:rsidP="00613E3F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3817"/>
        <w:rPr>
          <w:rFonts w:ascii="Arial" w:hAnsi="Arial" w:cs="Arial"/>
          <w:sz w:val="18"/>
          <w:szCs w:val="18"/>
          <w:lang w:val="hu-HU"/>
        </w:rPr>
      </w:pPr>
    </w:p>
    <w:p w:rsidR="00613E3F" w:rsidRPr="00613E3F" w:rsidRDefault="00613E3F" w:rsidP="00613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613E3F">
        <w:rPr>
          <w:rFonts w:ascii="Arial" w:hAnsi="Arial" w:cs="Arial"/>
          <w:b/>
          <w:bCs/>
          <w:lang w:val="hu-HU"/>
        </w:rPr>
        <w:t>9. SZAKASZ: Fizikai és kémiai tulajdonságok</w:t>
      </w:r>
    </w:p>
    <w:p w:rsidR="00613E3F" w:rsidRDefault="00613E3F" w:rsidP="00613E3F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9.1.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Alapvető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fizikai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és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kémiai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tulajdonságok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leírása</w:t>
      </w:r>
      <w:proofErr w:type="spellEnd"/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Halmazállapota és színe: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folyadék, fehér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Szaga: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pézsma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Pr="009B0BD8">
        <w:rPr>
          <w:rFonts w:ascii="Arial" w:hAnsi="Arial" w:cs="Arial"/>
          <w:sz w:val="18"/>
          <w:szCs w:val="18"/>
        </w:rPr>
        <w:t>Szagbküszöbérték</w:t>
      </w:r>
      <w:proofErr w:type="spellEnd"/>
      <w:r w:rsidRPr="009B0BD8">
        <w:rPr>
          <w:rFonts w:ascii="Arial" w:hAnsi="Arial" w:cs="Arial"/>
          <w:sz w:val="18"/>
          <w:szCs w:val="18"/>
        </w:rPr>
        <w:t>: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</w:t>
      </w:r>
      <w:r>
        <w:rPr>
          <w:rFonts w:ascii="Arial" w:hAnsi="Arial" w:cs="Arial"/>
          <w:sz w:val="18"/>
          <w:szCs w:val="18"/>
        </w:rPr>
        <w:t>információ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 w:rsidRPr="009B0BD8">
        <w:rPr>
          <w:rFonts w:ascii="Arial" w:hAnsi="Arial" w:cs="Arial"/>
          <w:sz w:val="18"/>
          <w:szCs w:val="18"/>
        </w:rPr>
        <w:t>pH</w:t>
      </w:r>
      <w:proofErr w:type="gramEnd"/>
      <w:r w:rsidRPr="009B0BD8">
        <w:rPr>
          <w:rFonts w:ascii="Arial" w:hAnsi="Arial" w:cs="Arial"/>
          <w:sz w:val="18"/>
          <w:szCs w:val="18"/>
        </w:rPr>
        <w:t xml:space="preserve"> érték: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7 +/- 0,5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Olvadási és fagyáspont: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Kezdeti forráspont és forrásponttartomány: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Gyúlékonyság (szilárd/gáz):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Felső/alsó gyulladási határ vagy robbanási tartományok: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Gőzsűrűség: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Lobbanáspont: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Párolgási sebesség: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Gőznyomás: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Relatív sűrűség: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1,00 +/- 0,01 gr/ml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vízben: </w:t>
      </w:r>
      <w:r w:rsidRPr="009B0BD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Kitűnő</w:t>
      </w:r>
      <w:r w:rsidRPr="009B0BD8">
        <w:rPr>
          <w:rFonts w:ascii="Arial" w:hAnsi="Arial" w:cs="Arial"/>
          <w:sz w:val="18"/>
          <w:szCs w:val="18"/>
        </w:rPr>
        <w:t xml:space="preserve">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olajban: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Megoszlási hányados: </w:t>
      </w:r>
      <w:proofErr w:type="spellStart"/>
      <w:r w:rsidRPr="009B0BD8">
        <w:rPr>
          <w:rFonts w:ascii="Arial" w:hAnsi="Arial" w:cs="Arial"/>
          <w:sz w:val="18"/>
          <w:szCs w:val="18"/>
        </w:rPr>
        <w:t>n-oktanol</w:t>
      </w:r>
      <w:proofErr w:type="spellEnd"/>
      <w:r w:rsidRPr="009B0BD8">
        <w:rPr>
          <w:rFonts w:ascii="Arial" w:hAnsi="Arial" w:cs="Arial"/>
          <w:sz w:val="18"/>
          <w:szCs w:val="18"/>
        </w:rPr>
        <w:t xml:space="preserve">/víz: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Öngyulladási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Bomlási hőmérséklet: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Viszkozitás: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Robbanási határértékek: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Oxidáló tulajdonságok: </w:t>
      </w:r>
      <w:r w:rsidRPr="009B0BD8">
        <w:rPr>
          <w:rFonts w:ascii="Arial" w:hAnsi="Arial" w:cs="Arial"/>
          <w:sz w:val="18"/>
          <w:szCs w:val="18"/>
        </w:rPr>
        <w:tab/>
        <w:t>Nem áll rendelkezésre információ</w:t>
      </w:r>
    </w:p>
    <w:p w:rsidR="00613E3F" w:rsidRPr="009B0BD8" w:rsidRDefault="00613E3F" w:rsidP="00613E3F">
      <w:pPr>
        <w:pStyle w:val="Csakszveg"/>
        <w:tabs>
          <w:tab w:val="left" w:pos="6096"/>
        </w:tabs>
        <w:ind w:left="567"/>
        <w:rPr>
          <w:rFonts w:ascii="Arial" w:hAnsi="Arial" w:cs="Arial"/>
          <w:b/>
          <w:sz w:val="18"/>
          <w:szCs w:val="18"/>
        </w:rPr>
      </w:pPr>
      <w:r w:rsidRPr="009B0BD8">
        <w:rPr>
          <w:rFonts w:ascii="Arial" w:hAnsi="Arial" w:cs="Arial"/>
          <w:b/>
          <w:sz w:val="18"/>
          <w:szCs w:val="18"/>
        </w:rPr>
        <w:t>9.2. Egyéb információk: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Elegyíthetőség: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Oldhatóság zsírban: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Vezetőképesség: </w:t>
      </w:r>
      <w:r w:rsidRPr="009B0BD8">
        <w:rPr>
          <w:rFonts w:ascii="Arial" w:hAnsi="Arial" w:cs="Arial"/>
          <w:sz w:val="18"/>
          <w:szCs w:val="18"/>
        </w:rPr>
        <w:tab/>
        <w:t xml:space="preserve">Nem áll rendelkezésre információ </w:t>
      </w:r>
    </w:p>
    <w:p w:rsidR="00613E3F" w:rsidRPr="009B0BD8" w:rsidRDefault="00613E3F" w:rsidP="00613E3F">
      <w:pPr>
        <w:pStyle w:val="Csakszveg"/>
        <w:tabs>
          <w:tab w:val="left" w:pos="1134"/>
          <w:tab w:val="left" w:pos="609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B0BD8">
        <w:rPr>
          <w:rFonts w:ascii="Arial" w:hAnsi="Arial" w:cs="Arial"/>
          <w:sz w:val="18"/>
          <w:szCs w:val="18"/>
        </w:rPr>
        <w:t xml:space="preserve">A termék anyagához kapcsolódó tulajdonságok </w:t>
      </w:r>
      <w:r w:rsidRPr="009B0BD8">
        <w:rPr>
          <w:rFonts w:ascii="Arial" w:hAnsi="Arial" w:cs="Arial"/>
          <w:sz w:val="18"/>
          <w:szCs w:val="18"/>
        </w:rPr>
        <w:tab/>
        <w:t>Nem áll rendelkezésre információ</w:t>
      </w:r>
    </w:p>
    <w:p w:rsidR="00613E3F" w:rsidRPr="00613E3F" w:rsidRDefault="00613E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613E3F" w:rsidRPr="00613E3F">
          <w:pgSz w:w="11900" w:h="16836"/>
          <w:pgMar w:top="1181" w:right="1740" w:bottom="861" w:left="1240" w:header="720" w:footer="720" w:gutter="0"/>
          <w:cols w:space="720" w:equalWidth="0">
            <w:col w:w="8920"/>
          </w:cols>
          <w:noEndnote/>
        </w:sect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137BC1" w:rsidRDefault="00B44C47" w:rsidP="00613E3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4. oldal</w:t>
      </w:r>
    </w:p>
    <w:p w:rsidR="00035575" w:rsidRPr="00137BC1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35575" w:rsidRPr="00137BC1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035575" w:rsidRPr="00137BC1" w:rsidRDefault="00B44C4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035575" w:rsidRPr="00137BC1" w:rsidRDefault="00B44C4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82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LEGNO &amp; PELLE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lang w:val="hu-HU"/>
        </w:rPr>
        <w:t>10. SZAKASZ: Stabilitás és reakciókészség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7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10.1. Reakciókészség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5" w:lineRule="auto"/>
        <w:ind w:left="58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10.2. Kémiai stabilitás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035575" w:rsidRDefault="00B44C47">
      <w:pPr>
        <w:widowControl w:val="0"/>
        <w:numPr>
          <w:ilvl w:val="0"/>
          <w:numId w:val="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5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reakciók lehetősége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035575" w:rsidRDefault="00B44C47">
      <w:pPr>
        <w:widowControl w:val="0"/>
        <w:numPr>
          <w:ilvl w:val="0"/>
          <w:numId w:val="6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7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Kerülendő körülmények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Normális körülmények között stabil.</w:t>
      </w:r>
    </w:p>
    <w:p w:rsidR="00035575" w:rsidRDefault="00B44C47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8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Nem összeférhető anyagok: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b/>
          <w:bCs/>
          <w:sz w:val="20"/>
          <w:szCs w:val="20"/>
        </w:rPr>
      </w:pP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035575" w:rsidRDefault="00B44C47">
      <w:pPr>
        <w:widowControl w:val="0"/>
        <w:numPr>
          <w:ilvl w:val="0"/>
          <w:numId w:val="7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7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Veszélyes bomlástermékek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Nincsenek.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11. SZAKASZ: Toxikológiai adatok:</w:t>
      </w:r>
    </w:p>
    <w:p w:rsidR="00035575" w:rsidRDefault="00B44C47">
      <w:pPr>
        <w:widowControl w:val="0"/>
        <w:numPr>
          <w:ilvl w:val="0"/>
          <w:numId w:val="8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A toxikológiai hatásokra vonatkozó információ</w:t>
      </w:r>
    </w:p>
    <w:p w:rsidR="00035575" w:rsidRDefault="00035575" w:rsidP="00C54BE2">
      <w:pPr>
        <w:widowControl w:val="0"/>
        <w:autoSpaceDE w:val="0"/>
        <w:autoSpaceDN w:val="0"/>
        <w:adjustRightInd w:val="0"/>
        <w:spacing w:after="0" w:line="43" w:lineRule="exact"/>
        <w:rPr>
          <w:rFonts w:ascii="Arial" w:hAnsi="Arial" w:cs="Arial"/>
          <w:b/>
          <w:bCs/>
          <w:sz w:val="20"/>
          <w:szCs w:val="20"/>
        </w:rPr>
      </w:pPr>
    </w:p>
    <w:p w:rsidR="00C54BE2" w:rsidRDefault="00B44C47" w:rsidP="00C54BE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keverék toxikológiai adatai: </w:t>
      </w:r>
    </w:p>
    <w:p w:rsidR="00035575" w:rsidRPr="00C54BE2" w:rsidRDefault="00B44C47" w:rsidP="00C54BE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137BC1" w:rsidRDefault="00B44C47" w:rsidP="00C54BE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keverékben található fő alkotóelemek toxikológiai adatai: </w:t>
      </w:r>
    </w:p>
    <w:p w:rsidR="00035575" w:rsidRPr="00C54BE2" w:rsidRDefault="00B44C47" w:rsidP="00C54BE2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Arial" w:hAnsi="Arial" w:cs="Arial"/>
          <w:b/>
          <w:bCs/>
          <w:sz w:val="20"/>
          <w:szCs w:val="20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CERA BASE 30%</w:t>
      </w:r>
    </w:p>
    <w:p w:rsidR="00035575" w:rsidRPr="00137BC1" w:rsidRDefault="00B44C47" w:rsidP="00C54BE2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d) légzőszervi- vagy bőrérzékenység;</w:t>
      </w:r>
    </w:p>
    <w:p w:rsidR="00035575" w:rsidRDefault="00B44C47" w:rsidP="00C54BE2">
      <w:pPr>
        <w:widowControl w:val="0"/>
        <w:autoSpaceDE w:val="0"/>
        <w:autoSpaceDN w:val="0"/>
        <w:adjustRightInd w:val="0"/>
        <w:spacing w:after="0" w:line="239" w:lineRule="auto"/>
        <w:ind w:left="17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Teszt: LD50 - Útvonal: Orális - Tesztalany: </w:t>
      </w:r>
      <w:proofErr w:type="gramStart"/>
      <w:r>
        <w:rPr>
          <w:rFonts w:ascii="Arial" w:hAnsi="Arial" w:cs="Arial"/>
          <w:sz w:val="18"/>
          <w:szCs w:val="18"/>
          <w:lang w:val="hu-HU"/>
        </w:rPr>
        <w:t>Patkány &gt;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200 mg/kg</w:t>
      </w:r>
    </w:p>
    <w:p w:rsidR="00035575" w:rsidRDefault="00035575" w:rsidP="00C54BE2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Eltérő rendelkezés hiányában a 453/2010/EC szabályzat értelmében kért, lejjebb felsorolt információk esetében nem áll rendelkezésre adat:</w:t>
      </w:r>
    </w:p>
    <w:p w:rsidR="00035575" w:rsidRDefault="00B44C47">
      <w:pPr>
        <w:widowControl w:val="0"/>
        <w:numPr>
          <w:ilvl w:val="0"/>
          <w:numId w:val="9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akut toxicitás;</w:t>
      </w:r>
    </w:p>
    <w:p w:rsidR="00035575" w:rsidRDefault="00B44C47">
      <w:pPr>
        <w:widowControl w:val="0"/>
        <w:numPr>
          <w:ilvl w:val="0"/>
          <w:numId w:val="9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bőrkorrózió/bőrirritáció;</w:t>
      </w:r>
    </w:p>
    <w:p w:rsidR="00035575" w:rsidRDefault="00B44C47">
      <w:pPr>
        <w:widowControl w:val="0"/>
        <w:numPr>
          <w:ilvl w:val="0"/>
          <w:numId w:val="9"/>
        </w:numPr>
        <w:tabs>
          <w:tab w:val="clear" w:pos="720"/>
          <w:tab w:val="num" w:pos="1340"/>
        </w:tabs>
        <w:overflowPunct w:val="0"/>
        <w:autoSpaceDE w:val="0"/>
        <w:autoSpaceDN w:val="0"/>
        <w:adjustRightInd w:val="0"/>
        <w:spacing w:after="0" w:line="239" w:lineRule="auto"/>
        <w:ind w:left="1340" w:hanging="19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súlyos szemkárosodás/szemirritáció;</w:t>
      </w:r>
    </w:p>
    <w:p w:rsidR="00035575" w:rsidRDefault="00B44C47">
      <w:pPr>
        <w:widowControl w:val="0"/>
        <w:numPr>
          <w:ilvl w:val="0"/>
          <w:numId w:val="9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légzőszervi- vagy bőrérzékenység;</w:t>
      </w:r>
    </w:p>
    <w:p w:rsidR="00035575" w:rsidRDefault="00B44C47">
      <w:pPr>
        <w:widowControl w:val="0"/>
        <w:numPr>
          <w:ilvl w:val="0"/>
          <w:numId w:val="9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40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csírasejt-mutagenitás</w:t>
      </w:r>
      <w:proofErr w:type="spellEnd"/>
      <w:r>
        <w:rPr>
          <w:rFonts w:ascii="Arial" w:hAnsi="Arial" w:cs="Arial"/>
          <w:sz w:val="18"/>
          <w:szCs w:val="18"/>
          <w:lang w:val="hu-HU"/>
        </w:rPr>
        <w:t>;</w:t>
      </w:r>
    </w:p>
    <w:p w:rsidR="00035575" w:rsidRDefault="00B44C47">
      <w:pPr>
        <w:widowControl w:val="0"/>
        <w:numPr>
          <w:ilvl w:val="0"/>
          <w:numId w:val="9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rákkeltő hatás;</w:t>
      </w:r>
    </w:p>
    <w:p w:rsidR="00035575" w:rsidRDefault="00B44C47">
      <w:pPr>
        <w:widowControl w:val="0"/>
        <w:numPr>
          <w:ilvl w:val="0"/>
          <w:numId w:val="9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reprodukciós toxicitás;</w:t>
      </w:r>
    </w:p>
    <w:p w:rsidR="00035575" w:rsidRDefault="00B44C47">
      <w:pPr>
        <w:widowControl w:val="0"/>
        <w:numPr>
          <w:ilvl w:val="0"/>
          <w:numId w:val="9"/>
        </w:numPr>
        <w:tabs>
          <w:tab w:val="clear" w:pos="720"/>
          <w:tab w:val="num" w:pos="1360"/>
        </w:tabs>
        <w:overflowPunct w:val="0"/>
        <w:autoSpaceDE w:val="0"/>
        <w:autoSpaceDN w:val="0"/>
        <w:adjustRightInd w:val="0"/>
        <w:spacing w:after="0" w:line="239" w:lineRule="auto"/>
        <w:ind w:left="1360" w:hanging="21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STOT- egyszeri expozíció;</w:t>
      </w:r>
    </w:p>
    <w:p w:rsidR="00035575" w:rsidRDefault="00B44C47">
      <w:pPr>
        <w:widowControl w:val="0"/>
        <w:numPr>
          <w:ilvl w:val="0"/>
          <w:numId w:val="9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40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STOT - ismételt expozíció;</w:t>
      </w:r>
    </w:p>
    <w:p w:rsidR="00035575" w:rsidRDefault="00B44C47">
      <w:pPr>
        <w:widowControl w:val="0"/>
        <w:numPr>
          <w:ilvl w:val="0"/>
          <w:numId w:val="9"/>
        </w:numPr>
        <w:tabs>
          <w:tab w:val="clear" w:pos="720"/>
          <w:tab w:val="num" w:pos="1300"/>
        </w:tabs>
        <w:overflowPunct w:val="0"/>
        <w:autoSpaceDE w:val="0"/>
        <w:autoSpaceDN w:val="0"/>
        <w:adjustRightInd w:val="0"/>
        <w:spacing w:after="0" w:line="239" w:lineRule="auto"/>
        <w:ind w:left="1300" w:hanging="15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belégzési veszélyek.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12. SZAKASZ: Ökológiai információk: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12.1. Toxicitás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137BC1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96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termék rendeltetésszerű használata ajánlott annak érdekében, hogy a termék ne kerülhessen a környezetbe. 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9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CERA BASE 30%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Arial" w:hAnsi="Arial" w:cs="Arial"/>
          <w:sz w:val="18"/>
          <w:szCs w:val="18"/>
          <w:lang w:val="hu-HU"/>
        </w:rPr>
        <w:t>a</w:t>
      </w:r>
      <w:proofErr w:type="gramEnd"/>
      <w:r>
        <w:rPr>
          <w:rFonts w:ascii="Arial" w:hAnsi="Arial" w:cs="Arial"/>
          <w:sz w:val="18"/>
          <w:szCs w:val="18"/>
          <w:lang w:val="hu-HU"/>
        </w:rPr>
        <w:t>) Akut toxicitás vízben: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700" w:right="304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Végpont: LC50 - Tesztalany: </w:t>
      </w:r>
      <w:proofErr w:type="spellStart"/>
      <w:proofErr w:type="gramStart"/>
      <w:r>
        <w:rPr>
          <w:rFonts w:ascii="Arial" w:hAnsi="Arial" w:cs="Arial"/>
          <w:sz w:val="18"/>
          <w:szCs w:val="18"/>
          <w:lang w:val="hu-HU"/>
        </w:rPr>
        <w:t>Fish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&gt;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1-10 mg/l Végpont: LC50 - Tesztalany: Baktérium &gt; 100 mg/l</w:t>
      </w:r>
    </w:p>
    <w:p w:rsidR="00035575" w:rsidRDefault="00B44C47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6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Perzisztencia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és lebonthatóság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035575" w:rsidRDefault="00B44C47">
      <w:pPr>
        <w:widowControl w:val="0"/>
        <w:numPr>
          <w:ilvl w:val="0"/>
          <w:numId w:val="10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Bioakkumulációs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képesség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035575" w:rsidRDefault="00B44C47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Mobilitás a talajban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035575" w:rsidRPr="00137BC1" w:rsidRDefault="00B44C47">
      <w:pPr>
        <w:widowControl w:val="0"/>
        <w:numPr>
          <w:ilvl w:val="0"/>
          <w:numId w:val="11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4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 xml:space="preserve">PBT és </w:t>
      </w:r>
      <w:proofErr w:type="spellStart"/>
      <w:r>
        <w:rPr>
          <w:rFonts w:ascii="Arial" w:hAnsi="Arial" w:cs="Arial"/>
          <w:b/>
          <w:bCs/>
          <w:sz w:val="20"/>
          <w:szCs w:val="20"/>
          <w:lang w:val="hu-HU"/>
        </w:rPr>
        <w:t>vPvB</w:t>
      </w:r>
      <w:proofErr w:type="spellEnd"/>
      <w:r>
        <w:rPr>
          <w:rFonts w:ascii="Arial" w:hAnsi="Arial" w:cs="Arial"/>
          <w:b/>
          <w:bCs/>
          <w:sz w:val="20"/>
          <w:szCs w:val="20"/>
          <w:lang w:val="hu-HU"/>
        </w:rPr>
        <w:t xml:space="preserve"> értékelés</w:t>
      </w:r>
    </w:p>
    <w:p w:rsidR="00035575" w:rsidRPr="00137BC1" w:rsidRDefault="00137BC1" w:rsidP="00137BC1">
      <w:pPr>
        <w:widowControl w:val="0"/>
        <w:autoSpaceDE w:val="0"/>
        <w:autoSpaceDN w:val="0"/>
        <w:adjustRightInd w:val="0"/>
        <w:spacing w:after="0" w:line="207" w:lineRule="exact"/>
        <w:ind w:left="1134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vPvB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anyagok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Nincsenek</w:t>
      </w:r>
      <w:proofErr w:type="spellEnd"/>
      <w:r>
        <w:rPr>
          <w:rFonts w:ascii="Arial" w:hAnsi="Arial" w:cs="Arial"/>
          <w:sz w:val="18"/>
          <w:szCs w:val="18"/>
        </w:rPr>
        <w:t xml:space="preserve"> – PBT </w:t>
      </w:r>
      <w:proofErr w:type="spellStart"/>
      <w:r>
        <w:rPr>
          <w:rFonts w:ascii="Arial" w:hAnsi="Arial" w:cs="Arial"/>
          <w:sz w:val="18"/>
          <w:szCs w:val="18"/>
        </w:rPr>
        <w:t>anyagok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Nincsenek</w:t>
      </w:r>
      <w:proofErr w:type="spellEnd"/>
    </w:p>
    <w:p w:rsidR="00035575" w:rsidRDefault="00B44C47">
      <w:pPr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39" w:lineRule="auto"/>
        <w:ind w:left="1080" w:hanging="505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Egyéb káros hatások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5" w:lineRule="exact"/>
        <w:rPr>
          <w:rFonts w:ascii="Arial" w:hAnsi="Arial" w:cs="Arial"/>
          <w:b/>
          <w:bCs/>
          <w:sz w:val="20"/>
          <w:szCs w:val="20"/>
        </w:rPr>
      </w:pP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8"/>
          <w:szCs w:val="18"/>
          <w:lang w:val="hu-HU"/>
        </w:rPr>
        <w:t>Nincsenek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13. SZAKASZ: Ártalmatlanítási szempontok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36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hu-HU"/>
        </w:rPr>
        <w:t>13.1. Hulladékkezelési módszerek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35575">
          <w:pgSz w:w="11900" w:h="16836"/>
          <w:pgMar w:top="1181" w:right="1660" w:bottom="861" w:left="1240" w:header="720" w:footer="720" w:gutter="0"/>
          <w:cols w:space="720" w:equalWidth="0">
            <w:col w:w="9000"/>
          </w:cols>
          <w:noEndnote/>
        </w:sect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5. oldal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35575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ind w:left="32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ind w:left="18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LEGNO &amp; PELLE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294005</wp:posOffset>
            </wp:positionV>
            <wp:extent cx="6071870" cy="7958455"/>
            <wp:effectExtent l="0" t="0" r="508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795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Default="00035575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 Tevékenységei során vegye figyelembe a hatályban levő helyi és nemzeti szabályozásokat.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14. SZAKASZ: Szállításra vonatkozó információk: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14.1. UN szám: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 szállítási rendelkezések értelmében nem minősül veszélyesnek.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14.2. Az ENSZ szerinti megfelelő szállítási megnevezés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14.3. Szállítási veszélyességi </w:t>
      </w:r>
      <w:proofErr w:type="gramStart"/>
      <w:r>
        <w:rPr>
          <w:rFonts w:ascii="Arial" w:hAnsi="Arial" w:cs="Arial"/>
          <w:sz w:val="18"/>
          <w:szCs w:val="18"/>
          <w:lang w:val="hu-HU"/>
        </w:rPr>
        <w:t>osztály(</w:t>
      </w:r>
      <w:proofErr w:type="gramEnd"/>
      <w:r>
        <w:rPr>
          <w:rFonts w:ascii="Arial" w:hAnsi="Arial" w:cs="Arial"/>
          <w:sz w:val="18"/>
          <w:szCs w:val="18"/>
          <w:lang w:val="hu-HU"/>
        </w:rPr>
        <w:t>ok)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14.4. Csomagolási csoport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Nem áll rendelkezésre információ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14.5. Környezeti veszélyek</w:t>
      </w:r>
    </w:p>
    <w:p w:rsidR="00035575" w:rsidRDefault="00B44C47">
      <w:pPr>
        <w:widowControl w:val="0"/>
        <w:tabs>
          <w:tab w:val="num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ADR környezetet szennyező anyag: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Nincs</w:t>
      </w:r>
    </w:p>
    <w:p w:rsidR="00035575" w:rsidRDefault="00B44C4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IMDG tenger-szennyező anyag:</w:t>
      </w:r>
      <w:r>
        <w:rPr>
          <w:lang w:val="hu-HU"/>
        </w:rPr>
        <w:tab/>
      </w:r>
      <w:r>
        <w:rPr>
          <w:rFonts w:ascii="Arial" w:hAnsi="Arial" w:cs="Arial"/>
          <w:sz w:val="17"/>
          <w:szCs w:val="17"/>
          <w:lang w:val="hu-HU"/>
        </w:rPr>
        <w:t xml:space="preserve"> Nincs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 w:rsidP="00137BC1">
      <w:pPr>
        <w:widowControl w:val="0"/>
        <w:numPr>
          <w:ilvl w:val="0"/>
          <w:numId w:val="13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217" w:lineRule="auto"/>
        <w:ind w:left="1140" w:right="4277" w:hanging="5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 xml:space="preserve">A felhasználót érintő különleges óvintézkedések Nem áll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rendlekezésre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információ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38" w:lineRule="exact"/>
        <w:rPr>
          <w:rFonts w:ascii="Arial" w:hAnsi="Arial" w:cs="Arial"/>
          <w:sz w:val="18"/>
          <w:szCs w:val="18"/>
        </w:rPr>
      </w:pPr>
    </w:p>
    <w:p w:rsidR="00035575" w:rsidRDefault="00B44C47" w:rsidP="00137BC1">
      <w:pPr>
        <w:widowControl w:val="0"/>
        <w:numPr>
          <w:ilvl w:val="0"/>
          <w:numId w:val="13"/>
        </w:numPr>
        <w:tabs>
          <w:tab w:val="clear" w:pos="720"/>
          <w:tab w:val="num" w:pos="1027"/>
        </w:tabs>
        <w:overflowPunct w:val="0"/>
        <w:autoSpaceDE w:val="0"/>
        <w:autoSpaceDN w:val="0"/>
        <w:adjustRightInd w:val="0"/>
        <w:spacing w:after="0" w:line="217" w:lineRule="auto"/>
        <w:ind w:left="1140" w:right="2009" w:hanging="5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hu-HU"/>
        </w:rPr>
        <w:t>A MARPOL 73/78 II. melléklete és az IBC kódex szerinti ömlesztett szállítás Nem áll rendelkezésre adat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15. SZAKASZ: Szabályozással kapcsolatos információk: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137BC1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308" w:hanging="57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15.1. Az adott anyaggal vagy keverékkel kapcsolatos biztonsági, egészségügyi és környezetvédelmi előírások/ jogszabályok </w:t>
      </w:r>
    </w:p>
    <w:p w:rsidR="00035575" w:rsidRPr="00137BC1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66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67/548/EGK irányelv (veszélyes anyagok osztályozása, csomagolása és címkézése)</w:t>
      </w:r>
    </w:p>
    <w:p w:rsidR="00137BC1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66" w:hanging="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99/45/EK irányelv (veszélyes anyagok osztályozása, csomagolása és címkézése) </w:t>
      </w:r>
    </w:p>
    <w:p w:rsidR="00035575" w:rsidRPr="00613E3F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66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98/24/EK (kémiai anyagok munka során felmerülő veszélyei)</w:t>
      </w:r>
    </w:p>
    <w:p w:rsidR="00137BC1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66" w:hanging="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2000/39/EK irányelv (foglalkozási expozíciós határértékek) </w:t>
      </w:r>
    </w:p>
    <w:p w:rsidR="00035575" w:rsidRPr="00613E3F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1140" w:right="166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2006/8/EK irányelv</w:t>
      </w:r>
    </w:p>
    <w:p w:rsidR="00137BC1" w:rsidRDefault="00137BC1" w:rsidP="00137BC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166" w:hanging="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1</w:t>
      </w:r>
      <w:r w:rsidR="00B44C47">
        <w:rPr>
          <w:rFonts w:ascii="Arial" w:hAnsi="Arial" w:cs="Arial"/>
          <w:sz w:val="18"/>
          <w:szCs w:val="18"/>
          <w:lang w:val="hu-HU"/>
        </w:rPr>
        <w:t xml:space="preserve">907/2006 EK rendelet (REACH) </w:t>
      </w:r>
    </w:p>
    <w:p w:rsidR="00137BC1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166" w:hanging="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1272/2008 EK rendelet (CLP) </w:t>
      </w:r>
    </w:p>
    <w:p w:rsidR="00137BC1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166" w:hanging="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790/2009 EK rendelet (ATP 1 CLP) </w:t>
      </w:r>
    </w:p>
    <w:p w:rsidR="00035575" w:rsidRPr="00613E3F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140" w:right="166" w:hanging="6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453/2010 EU biztonsági rendelet (I. melléklet)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80" w:right="50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Az 1907/2006 EK rendelet (REACH) XVII. melléklete szerinti termékekkel és anyagokkal kapcsolatos rendeletek és az azt követő módosítások: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3</w:t>
      </w:r>
      <w:proofErr w:type="gramStart"/>
      <w:r>
        <w:rPr>
          <w:rFonts w:ascii="Arial" w:hAnsi="Arial" w:cs="Arial"/>
          <w:sz w:val="18"/>
          <w:szCs w:val="18"/>
          <w:lang w:val="hu-HU"/>
        </w:rPr>
        <w:t>.sz.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rendelet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Amennyiben lehetséges, hivatkozzon az alábbi szabályozási előírásokra:</w:t>
      </w:r>
    </w:p>
    <w:p w:rsidR="00035575" w:rsidRPr="00137BC1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2003/105/EK IRÁNYELV („Súlyos balesetet kiváltó tevékenységek”) és az azt követő módosítások. 648/2004 sz. EK rendelet (mosó- és tisztítószerek).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1999/13/EK (VOC irányelv)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6060" w:hanging="566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15.2. Kémiai biztonsági értékelés: Nem készült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lang w:val="hu-HU"/>
        </w:rPr>
        <w:t>16. SZAKASZ: Egyéb információk: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ind w:left="5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A 3</w:t>
      </w:r>
      <w:proofErr w:type="gramStart"/>
      <w:r>
        <w:rPr>
          <w:rFonts w:ascii="Arial" w:hAnsi="Arial" w:cs="Arial"/>
          <w:sz w:val="18"/>
          <w:szCs w:val="18"/>
          <w:lang w:val="hu-HU"/>
        </w:rPr>
        <w:t>.szakaszban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előforduló veszélyességre és kockázatra utaló mondatok teljes szövege: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R43 Bőrrel érintkezve túlérzékenységet okozhat (</w:t>
      </w:r>
      <w:proofErr w:type="spellStart"/>
      <w:r>
        <w:rPr>
          <w:rFonts w:ascii="Arial" w:hAnsi="Arial" w:cs="Arial"/>
          <w:sz w:val="18"/>
          <w:szCs w:val="18"/>
          <w:lang w:val="hu-HU"/>
        </w:rPr>
        <w:t>szenzibilizáló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hatású lehet)</w:t>
      </w:r>
    </w:p>
    <w:p w:rsidR="00035575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 w:right="-11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>R50/53 Nagyon mérgező a vízi szervezetekre, a vízi környezetben hosszantartó károsodást okozhat.</w:t>
      </w:r>
    </w:p>
    <w:p w:rsidR="00035575" w:rsidRDefault="00035575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>
      <w:pPr>
        <w:widowControl w:val="0"/>
        <w:autoSpaceDE w:val="0"/>
        <w:autoSpaceDN w:val="0"/>
        <w:adjustRightInd w:val="0"/>
        <w:spacing w:after="0" w:line="24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H317 Allergiás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bõrreakciót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válthat ki.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H400 Nagyon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mérgezõ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a vízi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élõvilágra</w:t>
      </w:r>
      <w:proofErr w:type="spellEnd"/>
      <w:r>
        <w:rPr>
          <w:rFonts w:ascii="Arial" w:hAnsi="Arial" w:cs="Arial"/>
          <w:sz w:val="18"/>
          <w:szCs w:val="18"/>
          <w:lang w:val="hu-HU"/>
        </w:rPr>
        <w:t>.</w:t>
      </w:r>
    </w:p>
    <w:p w:rsidR="00035575" w:rsidRDefault="00B44C47">
      <w:pPr>
        <w:widowControl w:val="0"/>
        <w:autoSpaceDE w:val="0"/>
        <w:autoSpaceDN w:val="0"/>
        <w:adjustRightInd w:val="0"/>
        <w:spacing w:after="0" w:line="239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  <w:lang w:val="hu-HU"/>
        </w:rPr>
        <w:t xml:space="preserve">H410 Nagyon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mérgezõ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a vízi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élõvilágra</w:t>
      </w:r>
      <w:proofErr w:type="spellEnd"/>
      <w:r>
        <w:rPr>
          <w:rFonts w:ascii="Arial" w:hAnsi="Arial" w:cs="Arial"/>
          <w:sz w:val="18"/>
          <w:szCs w:val="18"/>
          <w:lang w:val="hu-HU"/>
        </w:rPr>
        <w:t>, hosszan tartó károsodást okoz.</w:t>
      </w:r>
    </w:p>
    <w:p w:rsidR="00137BC1" w:rsidRDefault="00B44C4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580" w:right="12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Felülvizsgálat oka: a 453/2010 Európai Közösségi rendelet szerinti pontosítások. </w:t>
      </w:r>
    </w:p>
    <w:p w:rsidR="00137BC1" w:rsidRDefault="00B44C4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580" w:right="124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Ez a dokumentum egy megfelelő képesítéssel ellátott, szakértő személy munkája. 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580" w:right="12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Főbb bibliográfiai források: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1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ECDIN -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Environmental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Chemicals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Data and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Information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Network (Környezetvédelmi Kémiai Adatok és Információs Hálózat – Közös Kutatóközpont,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Commisson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European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Communities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(=Európai Közösség Tanácsa)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35575" w:rsidRPr="00613E3F">
          <w:pgSz w:w="11900" w:h="16836"/>
          <w:pgMar w:top="1181" w:right="1280" w:bottom="861" w:left="1240" w:header="720" w:footer="720" w:gutter="0"/>
          <w:cols w:space="720" w:equalWidth="0">
            <w:col w:w="9380"/>
          </w:cols>
          <w:noEndnote/>
        </w:sectPr>
      </w:pP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6. oldal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  <w:sectPr w:rsidR="00035575" w:rsidRPr="00613E3F">
          <w:type w:val="continuous"/>
          <w:pgSz w:w="11900" w:h="16836"/>
          <w:pgMar w:top="1181" w:right="1220" w:bottom="861" w:left="9380" w:header="720" w:footer="720" w:gutter="0"/>
          <w:cols w:space="720" w:equalWidth="0">
            <w:col w:w="1300"/>
          </w:cols>
          <w:noEndnote/>
        </w:sectPr>
      </w:pP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lastRenderedPageBreak/>
        <w:t>Biztonsági adatlap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-399415</wp:posOffset>
            </wp:positionH>
            <wp:positionV relativeFrom="paragraph">
              <wp:posOffset>-194310</wp:posOffset>
            </wp:positionV>
            <wp:extent cx="1673860" cy="164465"/>
            <wp:effectExtent l="0" t="0" r="2540" b="698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36"/>
          <w:szCs w:val="36"/>
          <w:lang w:val="hu-HU"/>
        </w:rPr>
        <w:t>SANITEC LEGNO &amp; PELLE</w:t>
      </w:r>
    </w:p>
    <w:p w:rsidR="00035575" w:rsidRPr="00613E3F" w:rsidRDefault="00B372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hu-HU"/>
        </w:rPr>
      </w:pPr>
      <w:r w:rsidRPr="00B372F7">
        <w:rPr>
          <w:noProof/>
          <w:lang w:val="hu-HU"/>
        </w:rPr>
        <w:pict>
          <v:line id="Line 15" o:spid="_x0000_s1026" style="position:absolute;z-index:-251644928;visibility:visible" from="-31.5pt,23.15pt" to="-31.5pt,6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s3GHQ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XOMFOmg&#10;Rc9CcZRNQ2l64wqwqNTWhuToSb2aZ02/O6R01RK155Hi29mAXxY8kncu4eIMBNj1XzQDG3LwOtbp&#10;1NguQEIF0Cm243xrBz95RIdHCq+Pi+k8n0Y+CSmujsY6/5nrDgWhxBJIR2ByfHY+ECHF1STEUXoj&#10;pIzdlgr1JZ49TNPo4LQULCiDmbP7XSUtOpIwL/GLWYHm3iwg18S1g11UDZNk9UGxGKXlhK0vsidC&#10;DjKwkioEghyB50UaJuXHIl2s5+t5Psons/UoT+t69GlT5aPZJnuc1g91VdXZz8A5y4tWMMZVoH2d&#10;2iz/u6m47M8wb7e5vdUneY8eCwlkr/9IOjY59HWYkJ1m5629Nh8GNRpflipswv0d5PvVX/0CAAD/&#10;/wMAUEsDBBQABgAIAAAAIQCx14vg3gAAAAsBAAAPAAAAZHJzL2Rvd25yZXYueG1sTI/BTsMwDIbv&#10;SLxDZCRuW9qNVqw0nRBSERcODMQ5a0JbkThV4jWFpyeIAzva/vT7++v9Yg2btQ+jQwH5OgOmsXNq&#10;xF7A22u7ugUWSKKSxqEW8KUD7JvLi1pWykV80fOBepZCMFRSwEA0VZyHbtBWhrWbNKbbh/NWUhp9&#10;z5WXMYVbwzdZVnIrR0wfBjnph0F3n4eTFYA5vZsYKc7+u3gs8qJ9yp5bIa6vlvs7YKQX+ofhVz+p&#10;Q5Ocju6EKjAjYFVuUxcScFNugSXgb3FM5Ga3K4E3NT/v0PwAAAD//wMAUEsBAi0AFAAGAAgAAAAh&#10;ALaDOJL+AAAA4QEAABMAAAAAAAAAAAAAAAAAAAAAAFtDb250ZW50X1R5cGVzXS54bWxQSwECLQAU&#10;AAYACAAAACEAOP0h/9YAAACUAQAACwAAAAAAAAAAAAAAAAAvAQAAX3JlbHMvLnJlbHNQSwECLQAU&#10;AAYACAAAACEAQw7Nxh0CAABCBAAADgAAAAAAAAAAAAAAAAAuAgAAZHJzL2Uyb0RvYy54bWxQSwEC&#10;LQAUAAYACAAAACEAsdeL4N4AAAALAQAADwAAAAAAAAAAAAAAAAB3BAAAZHJzL2Rvd25yZXYueG1s&#10;UEsFBgAAAAAEAAQA8wAAAIIFAAAAAA==&#10;" o:allowincell="f" strokeweight=".5pt"/>
        </w:pict>
      </w:r>
      <w:r w:rsidRPr="00B372F7">
        <w:rPr>
          <w:noProof/>
          <w:lang w:val="hu-HU"/>
        </w:rPr>
        <w:pict>
          <v:line id="Line 16" o:spid="_x0000_s1029" style="position:absolute;z-index:-251643904;visibility:visible" from="446.1pt,23.15pt" to="446.1pt,6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j7HgIAAEIEAAAOAAAAZHJzL2Uyb0RvYy54bWysU8uO2jAU3VfqP1jeQxIIDESEUUWgG9pB&#10;mukHXGyHWHVsyzYEVPXfaztAS7upqmbhXNvnHp/7WjyfW4FOzFiuZImzYYoRk0RRLg8l/vK2Gcww&#10;sg4kBaEkK/GFWfy8fP9u0emCjVSjBGUGeRJpi06XuHFOF0liScNasEOlmfSXtTItOL81h4Qa6Dx7&#10;K5JRmk6TThmqjSLMWn9a9Zd4GfnrmhH3UteWOSRK7LW5uJq47sOaLBdQHAzohpOrDPgHFS1w6R+9&#10;U1XgAB0N/4Oq5cQoq2o3JKpNVF1zwmIMPpos/S2a1wY0i7H45Fh9T5P9f7Tk82lnEKclHmMkofUl&#10;2nLJUDYNqem0LTxiJXcmBEfO8lVvFflqkVSrBuSBRYlvF+39suCRPLiEjdX+gX33SVGPgaNTMU/n&#10;2rSB0mcAnWM5LvdysLNDpD8k/vRpPpnlk0lkh+LmqI11H5lqUTBKLLzoSAynrXVBCBQ3SHhHqg0X&#10;IlZbSNSVeDqepNHBKsFpuAwwaw77lTDoBKFf4nd99wEWmCuwTY+LVwEGhVFHSaPVMKDrq+2Ai972&#10;qoQMQB+j13m1+k75Nk/n69l6lg/y0XQ9yNOqGnzYrPLBdJM9TapxtVpV2fegOcuLhlPKZJB969os&#10;/7uuuM5P32/3vr3nJ3lkj4n0Ym//KDoWOdS175C9opedCTkP9faNGsHXoQqT8Os+on6O/vIHAAAA&#10;//8DAFBLAwQUAAYACAAAACEAMLRwj90AAAALAQAADwAAAGRycy9kb3ducmV2LnhtbEyPwU6EMBCG&#10;7ya+QzMm3twCCllYysaYYLx4cDWeu7QLRDolbZeiT+8YD3qcmS//fH+9X83EFu38aFFAukmAaeys&#10;GrEX8Pba3myB+SBRycmiFvCpPeyby4taVspGfNHLIfSMQtBXUsAQwlxx7rtBG+k3dtZIt5N1RgYa&#10;Xc+Vk5HCzcSzJCm4kSPSh0HO+mHQ3cfhbARgGt6nGENc3Ff+mKd5+5Q8t0JcX633O2BBr+EPhh99&#10;UoeGnI72jMqzScC2zDJCBdwVt8AI+F0ciczKsgDe1Px/h+YbAAD//wMAUEsBAi0AFAAGAAgAAAAh&#10;ALaDOJL+AAAA4QEAABMAAAAAAAAAAAAAAAAAAAAAAFtDb250ZW50X1R5cGVzXS54bWxQSwECLQAU&#10;AAYACAAAACEAOP0h/9YAAACUAQAACwAAAAAAAAAAAAAAAAAvAQAAX3JlbHMvLnJlbHNQSwECLQAU&#10;AAYACAAAACEAMA0o+x4CAABCBAAADgAAAAAAAAAAAAAAAAAuAgAAZHJzL2Uyb0RvYy54bWxQSwEC&#10;LQAUAAYACAAAACEAMLRwj90AAAALAQAADwAAAAAAAAAAAAAAAAB4BAAAZHJzL2Rvd25yZXYueG1s&#10;UEsFBgAAAAAEAAQA8wAAAIIFAAAAAA==&#10;" o:allowincell="f" strokeweight=".5pt"/>
        </w:pict>
      </w:r>
      <w:r w:rsidRPr="00B372F7">
        <w:rPr>
          <w:noProof/>
          <w:lang w:val="hu-HU"/>
        </w:rPr>
        <w:pict>
          <v:line id="Line 17" o:spid="_x0000_s1028" style="position:absolute;z-index:-251642880;visibility:visible" from="-31.75pt,23.4pt" to="446.3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uMHQIAAEIEAAAOAAAAZHJzL2Uyb0RvYy54bWysU8GO2jAQvVfqP1i+QxKWBTYirKoEeqFd&#10;pN1+gLEdYtWxLdsQUNV/79ghiG0vVVUOZpyZefNm5nn5fG4lOnHrhFYFzsYpRlxRzYQ6FPjb22a0&#10;wMh5ohiRWvECX7jDz6uPH5adyflEN1oybhGAKJd3psCN9yZPEkcb3hI31oYrcNbatsTD1R4SZkkH&#10;6K1MJmk6SzptmbGacufga9U78Sri1zWn/qWuHfdIFhi4+XjaeO7DmayWJD9YYhpBrzTIP7BoiVBQ&#10;9AZVEU/Q0Yo/oFpBrXa69mOq20TXtaA89gDdZOlv3bw2xPDYCwzHmduY3P+DpV9PO4sEK/AEI0Va&#10;WNFWKI6yeRhNZ1wOEaXa2dAcPatXs9X0u0NKlw1RBx4pvl0M5GUhI3mXEi7OQIF990UziCFHr+Oc&#10;zrVtAyRMAJ3jOi63dfCzRxQ+ztJ5tpjD1ujgS0g+JBrr/GeuWxSMAksgHYHJaet8IELyISTUUXoj&#10;pIzblgp1AP7wmMYEp6VgwRnCnD3sS2nRiQS9xF/sCjz3YQG5Iq7p46KrV5LVR8VilYYTtr7angjZ&#10;28BKqlAIegSeV6tXyo+n9Gm9WC+mo+lkth5N06oafdqU09Fsk80fq4eqLKvsZ+CcTfNGMMZVoD2o&#10;Npv+nSqu76fX2023t/kk79HjIIHs8B9JxyWHvfYK2Wt22dlh+SDUGHx9VOEl3N/Bvn/6q18AAAD/&#10;/wMAUEsDBBQABgAIAAAAIQC9YcTq3QAAAAkBAAAPAAAAZHJzL2Rvd25yZXYueG1sTI/BTsMwDIbv&#10;SLxDZCRuW9pByyhNJ4RUxIXDBuKcNaGtSJwqyZrC02PEAY62P/3+/nq3WMNm7cPoUEC+zoBp7Jwa&#10;sRfw+tKutsBClKikcagFfOoAu+b8rJaVcgn3ej7EnlEIhkoKGGKcKs5DN2grw9pNGun27ryVkUbf&#10;c+VlonBr+CbLSm7liPRhkJN+GHT3cThZAZjHN5NSTLP/Kh6LvGifsudWiMuL5f4OWNRL/IPhR5/U&#10;oSGnozuhCswIWJVXBaECrkuqQMD2dnMD7Pi74E3N/zdovgEAAP//AwBQSwECLQAUAAYACAAAACEA&#10;toM4kv4AAADhAQAAEwAAAAAAAAAAAAAAAAAAAAAAW0NvbnRlbnRfVHlwZXNdLnhtbFBLAQItABQA&#10;BgAIAAAAIQA4/SH/1gAAAJQBAAALAAAAAAAAAAAAAAAAAC8BAABfcmVscy8ucmVsc1BLAQItABQA&#10;BgAIAAAAIQDsheuMHQIAAEIEAAAOAAAAAAAAAAAAAAAAAC4CAABkcnMvZTJvRG9jLnhtbFBLAQIt&#10;ABQABgAIAAAAIQC9YcTq3QAAAAkBAAAPAAAAAAAAAAAAAAAAAHcEAABkcnMvZG93bnJldi54bWxQ&#10;SwUGAAAAAAQABADzAAAAgQUAAAAA&#10;" o:allowincell="f" strokeweight=".5pt"/>
        </w:pict>
      </w:r>
      <w:r w:rsidRPr="00B372F7">
        <w:rPr>
          <w:noProof/>
          <w:lang w:val="hu-HU"/>
        </w:rPr>
        <w:pict>
          <v:line id="Line 18" o:spid="_x0000_s1027" style="position:absolute;z-index:-251641856;visibility:visible" from="-31.75pt,649.55pt" to="446.35pt,6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o/HQIAAEIEAAAOAAAAZHJzL2Uyb0RvYy54bWysU8GO2jAQvVfqP1i5QxI2C9mIsKoS6IV2&#10;kXb7AcZ2iFXHtmxDQFX/vWOHILa9VFU5mHFm5s2beePl87kT6MSM5UqWUTpNIsQkUZTLQxl9e9tM&#10;8ghZhyXFQklWRhdmo+fVxw/LXhdsplolKDMIQKQtel1GrXO6iGNLWtZhO1WaSXA2ynTYwdUcYmpw&#10;D+idiGdJMo97Zag2ijBr4Ws9OKNVwG8aRtxL01jmkCgj4ObCacK592e8WuLiYLBuObnSwP/AosNc&#10;QtEbVI0dRkfD/4DqODHKqsZNiepi1TScsNADdJMmv3Xz2mLNQi8wHKtvY7L/D5Z8Pe0M4hS0i5DE&#10;HUi05ZKhNPej6bUtIKKSO+ObI2f5qreKfLdIqqrF8sACxbeLhrzUZ8TvUvzFaiiw778oCjH46FSY&#10;07kxnYeECaBzkONyk4OdHSLwcZ4s0nwBqpHRF+NiTNTGus9MdcgbZSSAdADGp611ngguxhBfR6oN&#10;FyKoLSTqAfzhMQkJVglOvdOHWXPYV8KgE/b7En6hK/Dch3nkGtt2iAuuYZOMOkoaqrQM0/XVdpiL&#10;wQZWQvpC0CPwvFrDpvx4Sp7W+TrPJtlsvp5kSV1PPm2qbDLfpIvH+qGuqjr96TmnWdFySpn0tMet&#10;TbO/24rr+xn27ba3t/nE79HDIIHs+B9IB5G9rsOG7BW97MwoPixqCL4+Kv8S7u9g3z/91S8AAAD/&#10;/wMAUEsDBBQABgAIAAAAIQA5ROry3gAAAA0BAAAPAAAAZHJzL2Rvd25yZXYueG1sTI/BTsMwDIbv&#10;SLxDZCRuW9qijrVrOiGkIi4cGIhz1mRtReJUTdYUnh5zQOxo/59+f672izVs1pMfHApI1wkwja1T&#10;A3YC3t+a1RaYDxKVNA61gC/tYV9fX1WyVC7iq54PoWNUgr6UAvoQxpJz3/baSr92o0bKTm6yMtA4&#10;dVxNMlK5NTxLkg23ckC60MtRP/a6/TycrQBMw4eJMcR5+s6f8jRvnpOXRojbm+VhByzoJfzD8KtP&#10;6lCT09GdUXlmBKw2dzmhFGRFkQIjZFtk98COfyteV/zyi/oHAAD//wMAUEsBAi0AFAAGAAgAAAAh&#10;ALaDOJL+AAAA4QEAABMAAAAAAAAAAAAAAAAAAAAAAFtDb250ZW50X1R5cGVzXS54bWxQSwECLQAU&#10;AAYACAAAACEAOP0h/9YAAACUAQAACwAAAAAAAAAAAAAAAAAvAQAAX3JlbHMvLnJlbHNQSwECLQAU&#10;AAYACAAAACEAb5IaPx0CAABCBAAADgAAAAAAAAAAAAAAAAAuAgAAZHJzL2Uyb0RvYy54bWxQSwEC&#10;LQAUAAYACAAAACEAOUTq8t4AAAANAQAADwAAAAAAAAAAAAAAAAB3BAAAZHJzL2Rvd25yZXYueG1s&#10;UEsFBgAAAAAEAAQA8wAAAIIFAAAAAA==&#10;" o:allowincell="f" strokeweight=".5pt"/>
        </w:pic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560" w:right="32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Arial" w:hAnsi="Arial" w:cs="Arial"/>
          <w:sz w:val="18"/>
          <w:szCs w:val="18"/>
          <w:lang w:val="hu-HU"/>
        </w:rPr>
        <w:t>SAX’s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Ipari anyagok veszélyes tulajdonsága – 8. kiadás – Van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Nostrad</w:t>
      </w:r>
      <w:proofErr w:type="spellEnd"/>
      <w:r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hu-HU"/>
        </w:rPr>
        <w:t>Reinold</w:t>
      </w:r>
      <w:proofErr w:type="spellEnd"/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CCNL - Függelék 1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39" w:lineRule="auto"/>
        <w:ind w:left="560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34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biztonsági adatlapban foglalt információk, adatok és ajánlások, amelyeket a kiadás időpontjában pontosnak, helytállónak és szakszerűnek tartunk, hozzáértő szakemberek jóhiszemű munkájából származnak. Ezek mindössze a termék kezeléséhez adott útmutatóként szolgálhatnak a teljesség igénye nélkül.</w:t>
      </w:r>
    </w:p>
    <w:p w:rsidR="00035575" w:rsidRPr="00613E3F" w:rsidRDefault="00B44C47">
      <w:pPr>
        <w:widowControl w:val="0"/>
        <w:overflowPunct w:val="0"/>
        <w:autoSpaceDE w:val="0"/>
        <w:autoSpaceDN w:val="0"/>
        <w:adjustRightInd w:val="0"/>
        <w:spacing w:after="0" w:line="21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biztonsági adatlapban foglalt információk megbízhatóságának mérlegelése, valamint </w:t>
      </w:r>
      <w:proofErr w:type="gramStart"/>
      <w:r>
        <w:rPr>
          <w:rFonts w:ascii="Arial" w:hAnsi="Arial" w:cs="Arial"/>
          <w:sz w:val="18"/>
          <w:szCs w:val="18"/>
          <w:lang w:val="hu-HU"/>
        </w:rPr>
        <w:t>a  termék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konkrét felhasználási és kezelési módjának megállapítása a tevékenységet végző felelőssége.</w:t>
      </w:r>
    </w:p>
    <w:p w:rsidR="00035575" w:rsidRPr="00613E3F" w:rsidRDefault="00B44C4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Jelen biztonságtechnikai adatlap joghatályon kívül helyez és megszüntet minden korábbi kiadást.</w:t>
      </w:r>
    </w:p>
    <w:p w:rsidR="00035575" w:rsidRPr="00613E3F" w:rsidRDefault="0003557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  <w:lang w:val="hu-HU"/>
        </w:rPr>
      </w:pP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ADR:</w:t>
      </w:r>
      <w:r w:rsidRPr="00137BC1">
        <w:rPr>
          <w:rFonts w:ascii="Arial" w:hAnsi="Arial" w:cs="Arial"/>
          <w:sz w:val="18"/>
          <w:szCs w:val="18"/>
          <w:lang w:val="hu-HU"/>
        </w:rPr>
        <w:tab/>
        <w:t xml:space="preserve"> European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Agreement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concerning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International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Carriage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</w:p>
    <w:p w:rsidR="00035575" w:rsidRPr="00137BC1" w:rsidRDefault="00B44C47">
      <w:pPr>
        <w:widowControl w:val="0"/>
        <w:autoSpaceDE w:val="0"/>
        <w:autoSpaceDN w:val="0"/>
        <w:adjustRightInd w:val="0"/>
        <w:spacing w:after="0" w:line="239" w:lineRule="auto"/>
        <w:ind w:left="1420"/>
        <w:rPr>
          <w:rFonts w:ascii="Arial" w:hAnsi="Arial" w:cs="Arial"/>
          <w:sz w:val="18"/>
          <w:szCs w:val="18"/>
        </w:rPr>
      </w:pP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Road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 (Veszélyes Áruk Nemzetközi Közúti Szállításáról szóló Európai Megállapodás)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CAS: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Chemical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Abstracts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Service (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division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American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Chemical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Society).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CLP: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Classification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Labeling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Packaging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 (Osztályozás, címkézés, csomagolás)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DNEL: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Derived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137BC1">
        <w:rPr>
          <w:rFonts w:ascii="Arial" w:hAnsi="Arial" w:cs="Arial"/>
          <w:sz w:val="18"/>
          <w:szCs w:val="18"/>
          <w:lang w:val="hu-HU"/>
        </w:rPr>
        <w:t>No</w:t>
      </w:r>
      <w:proofErr w:type="gram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Effect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Level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 (Származtatott hatásmentes szint)</w:t>
      </w:r>
    </w:p>
    <w:p w:rsidR="00137BC1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>EINECS:</w:t>
      </w:r>
      <w:r w:rsidRPr="00137BC1">
        <w:rPr>
          <w:rFonts w:ascii="Arial" w:hAnsi="Arial" w:cs="Arial"/>
          <w:sz w:val="18"/>
          <w:szCs w:val="18"/>
          <w:lang w:val="hu-HU"/>
        </w:rPr>
        <w:tab/>
        <w:t xml:space="preserve">European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Inventory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Existing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Commercial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Chemical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Substances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. (Létező Kereskedelmi </w:t>
      </w:r>
    </w:p>
    <w:p w:rsidR="00035575" w:rsidRPr="00137BC1" w:rsidRDefault="00137BC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ab/>
      </w:r>
      <w:r w:rsidR="00B44C47" w:rsidRPr="00137BC1">
        <w:rPr>
          <w:rFonts w:ascii="Arial" w:hAnsi="Arial" w:cs="Arial"/>
          <w:sz w:val="18"/>
          <w:szCs w:val="18"/>
          <w:lang w:val="hu-HU"/>
        </w:rPr>
        <w:t>Vegyi Anyagok Európai Jegyzéke)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GefStoffVO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Ordinance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Hazardous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Substances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Germany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 (Veszélyes Anyagok Német Szabályzata)</w:t>
      </w:r>
    </w:p>
    <w:p w:rsidR="00137BC1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>GHS: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Globally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Harmonized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System of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Classification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and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Labeling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Chemicals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.(A vegyi anyagok </w:t>
      </w:r>
    </w:p>
    <w:p w:rsidR="00035575" w:rsidRPr="00137BC1" w:rsidRDefault="00137BC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gramStart"/>
      <w:r w:rsidR="00B44C47" w:rsidRPr="00137BC1">
        <w:rPr>
          <w:rFonts w:ascii="Arial" w:hAnsi="Arial" w:cs="Arial"/>
          <w:sz w:val="18"/>
          <w:szCs w:val="18"/>
          <w:lang w:val="hu-HU"/>
        </w:rPr>
        <w:t>osztályozásának</w:t>
      </w:r>
      <w:proofErr w:type="gramEnd"/>
      <w:r w:rsidR="00B44C47" w:rsidRPr="00137BC1">
        <w:rPr>
          <w:rFonts w:ascii="Arial" w:hAnsi="Arial" w:cs="Arial"/>
          <w:sz w:val="18"/>
          <w:szCs w:val="18"/>
          <w:lang w:val="hu-HU"/>
        </w:rPr>
        <w:t xml:space="preserve"> és címkézésének globálisan harmonizált rendszere)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fr-FR"/>
        </w:rPr>
      </w:pPr>
      <w:r w:rsidRPr="00137BC1">
        <w:rPr>
          <w:rFonts w:ascii="Arial" w:hAnsi="Arial" w:cs="Arial"/>
          <w:sz w:val="18"/>
          <w:szCs w:val="18"/>
          <w:lang w:val="hu-HU"/>
        </w:rPr>
        <w:t>IATA:</w:t>
      </w:r>
      <w:r w:rsidRPr="00137BC1">
        <w:rPr>
          <w:rFonts w:ascii="Arial" w:hAnsi="Arial" w:cs="Arial"/>
          <w:sz w:val="18"/>
          <w:szCs w:val="18"/>
          <w:lang w:val="hu-HU"/>
        </w:rPr>
        <w:tab/>
        <w:t xml:space="preserve">International Air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Transport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Association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.(Nemzetközi Légi Fuvarozási Egyesület)</w:t>
      </w:r>
    </w:p>
    <w:p w:rsidR="00035575" w:rsidRPr="00137BC1" w:rsidRDefault="00035575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8"/>
          <w:szCs w:val="18"/>
          <w:lang w:val="fr-FR"/>
        </w:rPr>
      </w:pP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IATA-DGR: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Regulation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"International Air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Transport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Association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”</w:t>
      </w:r>
    </w:p>
    <w:p w:rsidR="00035575" w:rsidRPr="00137BC1" w:rsidRDefault="00B44C47">
      <w:pPr>
        <w:widowControl w:val="0"/>
        <w:autoSpaceDE w:val="0"/>
        <w:autoSpaceDN w:val="0"/>
        <w:adjustRightInd w:val="0"/>
        <w:spacing w:after="0" w:line="239" w:lineRule="auto"/>
        <w:ind w:left="1420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(IATA). (Nemzetközi Légi Fuvarozási Egyesület Veszélyes Áru Szabályzata)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ICAO:</w:t>
      </w:r>
      <w:r w:rsidRPr="00137BC1">
        <w:rPr>
          <w:rFonts w:ascii="Arial" w:hAnsi="Arial" w:cs="Arial"/>
          <w:sz w:val="18"/>
          <w:szCs w:val="18"/>
          <w:lang w:val="hu-HU"/>
        </w:rPr>
        <w:tab/>
        <w:t xml:space="preserve">International Civil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Aviation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Organization. (Nemzetközi Polgári Repülésügyi Szervezet)</w:t>
      </w:r>
    </w:p>
    <w:p w:rsidR="00137BC1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>ICAO-TI: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Technical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Instructions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"International Civil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Aviation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Organization" (ICAO). (Nemzetközi </w:t>
      </w:r>
    </w:p>
    <w:p w:rsidR="00137BC1" w:rsidRDefault="00137BC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ab/>
      </w:r>
      <w:r w:rsidR="00B44C47" w:rsidRPr="00137BC1">
        <w:rPr>
          <w:rFonts w:ascii="Arial" w:hAnsi="Arial" w:cs="Arial"/>
          <w:sz w:val="18"/>
          <w:szCs w:val="18"/>
          <w:lang w:val="hu-HU"/>
        </w:rPr>
        <w:t xml:space="preserve">Polgári Repülésügyi Szervezet Veszélyes Áruk Légi Szállításának Biztonságát szolgáló </w:t>
      </w:r>
    </w:p>
    <w:p w:rsidR="00035575" w:rsidRPr="00137BC1" w:rsidRDefault="00137BC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ab/>
      </w:r>
      <w:r w:rsidR="00B44C47" w:rsidRPr="00137BC1">
        <w:rPr>
          <w:rFonts w:ascii="Arial" w:hAnsi="Arial" w:cs="Arial"/>
          <w:sz w:val="18"/>
          <w:szCs w:val="18"/>
          <w:lang w:val="hu-HU"/>
        </w:rPr>
        <w:t>Műszaki Utasítások)</w:t>
      </w:r>
    </w:p>
    <w:p w:rsidR="00137BC1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>IMDG:</w:t>
      </w:r>
      <w:r w:rsidRPr="00137BC1">
        <w:rPr>
          <w:rFonts w:ascii="Arial" w:hAnsi="Arial" w:cs="Arial"/>
          <w:sz w:val="18"/>
          <w:szCs w:val="18"/>
          <w:lang w:val="hu-HU"/>
        </w:rPr>
        <w:tab/>
        <w:t xml:space="preserve">International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Maritime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Code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. (Veszélyes Áruk Nemzetközi </w:t>
      </w:r>
    </w:p>
    <w:p w:rsidR="00035575" w:rsidRPr="00137BC1" w:rsidRDefault="00137BC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ab/>
      </w:r>
      <w:r w:rsidR="00B44C47" w:rsidRPr="00137BC1">
        <w:rPr>
          <w:rFonts w:ascii="Arial" w:hAnsi="Arial" w:cs="Arial"/>
          <w:sz w:val="18"/>
          <w:szCs w:val="18"/>
          <w:lang w:val="hu-HU"/>
        </w:rPr>
        <w:t>Tengerészeti Kódexe)</w:t>
      </w:r>
    </w:p>
    <w:p w:rsidR="00035575" w:rsidRPr="00137BC1" w:rsidRDefault="00035575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</w:rPr>
      </w:pPr>
    </w:p>
    <w:p w:rsidR="00137BC1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>INCI:</w:t>
      </w:r>
      <w:r w:rsidRPr="00137BC1">
        <w:rPr>
          <w:rFonts w:ascii="Arial" w:hAnsi="Arial" w:cs="Arial"/>
          <w:sz w:val="18"/>
          <w:szCs w:val="18"/>
          <w:lang w:val="hu-HU"/>
        </w:rPr>
        <w:tab/>
        <w:t xml:space="preserve">International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Nomenclature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Cosmetic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Ingredients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. (Kozmetikai Összetevők Nemzetközi </w:t>
      </w:r>
    </w:p>
    <w:p w:rsidR="00035575" w:rsidRPr="00137BC1" w:rsidRDefault="00137BC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ab/>
      </w:r>
      <w:r w:rsidR="00B44C47" w:rsidRPr="00137BC1">
        <w:rPr>
          <w:rFonts w:ascii="Arial" w:hAnsi="Arial" w:cs="Arial"/>
          <w:sz w:val="18"/>
          <w:szCs w:val="18"/>
          <w:lang w:val="hu-HU"/>
        </w:rPr>
        <w:t>Nevezéktana)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KSt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Explosion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coefficient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 (Robbanási együttható)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LC50: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Lethal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concentration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50 percent of test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population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 (Közepes halálos koncentráció)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LD50: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Lethal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dose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,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50 percent of test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population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.(Közepes halálos dózis)</w:t>
      </w:r>
    </w:p>
    <w:p w:rsidR="00035575" w:rsidRPr="00137BC1" w:rsidRDefault="00035575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18"/>
          <w:szCs w:val="18"/>
        </w:rPr>
      </w:pP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LTE: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Long-term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exposure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 (Hosszú távú expozíció)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>PNEC: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Predicted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137BC1">
        <w:rPr>
          <w:rFonts w:ascii="Arial" w:hAnsi="Arial" w:cs="Arial"/>
          <w:sz w:val="18"/>
          <w:szCs w:val="18"/>
          <w:lang w:val="hu-HU"/>
        </w:rPr>
        <w:t>No</w:t>
      </w:r>
      <w:proofErr w:type="gram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Effect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Concentration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 (Becsült hatásmentes koncentráció)</w:t>
      </w:r>
    </w:p>
    <w:p w:rsidR="00137BC1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>RID: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Regulation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Concerning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International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Transport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of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Dangerous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Goods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by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Rail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.(Veszélyes </w:t>
      </w:r>
    </w:p>
    <w:p w:rsidR="00035575" w:rsidRPr="00137BC1" w:rsidRDefault="00137BC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ab/>
      </w:r>
      <w:r w:rsidR="00B44C47" w:rsidRPr="00137BC1">
        <w:rPr>
          <w:rFonts w:ascii="Arial" w:hAnsi="Arial" w:cs="Arial"/>
          <w:sz w:val="18"/>
          <w:szCs w:val="18"/>
          <w:lang w:val="hu-HU"/>
        </w:rPr>
        <w:t>Áruk Nemzetközi Vasúti Fuvarozásáról szóló Szabályzat)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STE: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Short-term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exposure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.(Rövid távú expozíció)</w:t>
      </w:r>
    </w:p>
    <w:p w:rsidR="00035575" w:rsidRPr="00137BC1" w:rsidRDefault="00035575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18"/>
          <w:szCs w:val="18"/>
        </w:rPr>
      </w:pPr>
    </w:p>
    <w:p w:rsidR="00137BC1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>STEL: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Short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Term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Exposure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limit. (Rövid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idõtartamú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expozíciós határérték (megfelel </w:t>
      </w:r>
      <w:proofErr w:type="gramStart"/>
      <w:r w:rsidRPr="00137BC1">
        <w:rPr>
          <w:rFonts w:ascii="Arial" w:hAnsi="Arial" w:cs="Arial"/>
          <w:sz w:val="18"/>
          <w:szCs w:val="18"/>
          <w:lang w:val="hu-HU"/>
        </w:rPr>
        <w:t>a</w:t>
      </w:r>
      <w:proofErr w:type="gram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</w:p>
    <w:p w:rsidR="00035575" w:rsidRPr="00137BC1" w:rsidRDefault="00137BC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gramStart"/>
      <w:r w:rsidR="00B44C47" w:rsidRPr="00137BC1">
        <w:rPr>
          <w:rFonts w:ascii="Arial" w:hAnsi="Arial" w:cs="Arial"/>
          <w:sz w:val="18"/>
          <w:szCs w:val="18"/>
          <w:lang w:val="hu-HU"/>
        </w:rPr>
        <w:t>magyar</w:t>
      </w:r>
      <w:proofErr w:type="gramEnd"/>
      <w:r w:rsidR="00B44C47" w:rsidRPr="00137BC1">
        <w:rPr>
          <w:rFonts w:ascii="Arial" w:hAnsi="Arial" w:cs="Arial"/>
          <w:sz w:val="18"/>
          <w:szCs w:val="18"/>
          <w:lang w:val="hu-HU"/>
        </w:rPr>
        <w:t xml:space="preserve"> CK - Csúcskoncentráció – értéknek)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STOT: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Specific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Target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Organ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Toxicity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.(Célszervi toxicitás)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TLV: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Threshold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Limiting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Value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.(Küszöb határérték)</w:t>
      </w:r>
    </w:p>
    <w:p w:rsidR="00035575" w:rsidRPr="00137BC1" w:rsidRDefault="00B44C47" w:rsidP="00137BC1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>TWATLV: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Threshold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Limit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Value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for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the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Time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Weighted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Average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8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hour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day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 (ACGIH</w:t>
      </w:r>
      <w:r w:rsidR="00137BC1"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r w:rsidRPr="00137BC1">
        <w:rPr>
          <w:rFonts w:ascii="Arial" w:hAnsi="Arial" w:cs="Arial"/>
          <w:sz w:val="18"/>
          <w:szCs w:val="18"/>
          <w:lang w:val="hu-HU"/>
        </w:rPr>
        <w:t>Standard).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  <w:lang w:val="hu-HU"/>
        </w:rPr>
      </w:pPr>
      <w:r w:rsidRPr="00137BC1">
        <w:rPr>
          <w:rFonts w:ascii="Arial" w:hAnsi="Arial" w:cs="Arial"/>
          <w:sz w:val="18"/>
          <w:szCs w:val="18"/>
          <w:lang w:val="hu-HU"/>
        </w:rPr>
        <w:t>WGK:</w:t>
      </w:r>
      <w:r w:rsidRPr="00137BC1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German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Water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Hazard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Pr="00137BC1">
        <w:rPr>
          <w:rFonts w:ascii="Arial" w:hAnsi="Arial" w:cs="Arial"/>
          <w:sz w:val="18"/>
          <w:szCs w:val="18"/>
          <w:lang w:val="hu-HU"/>
        </w:rPr>
        <w:t>Class</w:t>
      </w:r>
      <w:proofErr w:type="spellEnd"/>
      <w:r w:rsidRPr="00137BC1">
        <w:rPr>
          <w:rFonts w:ascii="Arial" w:hAnsi="Arial" w:cs="Arial"/>
          <w:sz w:val="18"/>
          <w:szCs w:val="18"/>
          <w:lang w:val="hu-HU"/>
        </w:rPr>
        <w:t>.</w:t>
      </w:r>
      <w:r w:rsidR="00137BC1" w:rsidRPr="00137BC1">
        <w:rPr>
          <w:rFonts w:ascii="Arial" w:hAnsi="Arial" w:cs="Arial"/>
          <w:sz w:val="18"/>
          <w:szCs w:val="18"/>
          <w:lang w:val="hu-HU"/>
        </w:rPr>
        <w:t xml:space="preserve"> (Német </w:t>
      </w:r>
      <w:proofErr w:type="spellStart"/>
      <w:r w:rsidR="00137BC1" w:rsidRPr="00137BC1">
        <w:rPr>
          <w:rFonts w:ascii="Arial" w:hAnsi="Arial" w:cs="Arial"/>
          <w:sz w:val="18"/>
          <w:szCs w:val="18"/>
          <w:lang w:val="hu-HU"/>
        </w:rPr>
        <w:t>Vízveszélyességi</w:t>
      </w:r>
      <w:proofErr w:type="spellEnd"/>
      <w:r w:rsidR="00137BC1" w:rsidRPr="00137BC1">
        <w:rPr>
          <w:rFonts w:ascii="Arial" w:hAnsi="Arial" w:cs="Arial"/>
          <w:sz w:val="18"/>
          <w:szCs w:val="18"/>
          <w:lang w:val="hu-HU"/>
        </w:rPr>
        <w:t xml:space="preserve"> Osztály)</w:t>
      </w:r>
    </w:p>
    <w:p w:rsidR="00035575" w:rsidRPr="00137BC1" w:rsidRDefault="00B44C47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N.</w:t>
      </w:r>
      <w:proofErr w:type="gramStart"/>
      <w:r w:rsidRPr="00137BC1">
        <w:rPr>
          <w:rFonts w:ascii="Arial" w:hAnsi="Arial" w:cs="Arial"/>
          <w:sz w:val="18"/>
          <w:szCs w:val="18"/>
          <w:lang w:val="hu-HU"/>
        </w:rPr>
        <w:t>A</w:t>
      </w:r>
      <w:proofErr w:type="gramEnd"/>
      <w:r w:rsidRPr="00137BC1">
        <w:rPr>
          <w:rFonts w:ascii="Arial" w:hAnsi="Arial" w:cs="Arial"/>
          <w:sz w:val="18"/>
          <w:szCs w:val="18"/>
          <w:lang w:val="hu-HU"/>
        </w:rPr>
        <w:t>.:</w:t>
      </w:r>
      <w:r w:rsidRPr="00137BC1">
        <w:rPr>
          <w:rFonts w:ascii="Arial" w:hAnsi="Arial" w:cs="Arial"/>
          <w:sz w:val="18"/>
          <w:szCs w:val="18"/>
          <w:lang w:val="hu-HU"/>
        </w:rPr>
        <w:tab/>
        <w:t>N.A. (Nem áll rendelkezésre információ)</w:t>
      </w:r>
    </w:p>
    <w:p w:rsidR="00035575" w:rsidRPr="00137BC1" w:rsidRDefault="00B44C47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  <w:sz w:val="18"/>
          <w:szCs w:val="18"/>
        </w:rPr>
      </w:pPr>
      <w:r w:rsidRPr="00137BC1">
        <w:rPr>
          <w:rFonts w:ascii="Arial" w:hAnsi="Arial" w:cs="Arial"/>
          <w:sz w:val="18"/>
          <w:szCs w:val="18"/>
          <w:lang w:val="hu-HU"/>
        </w:rPr>
        <w:t>N</w:t>
      </w:r>
      <w:proofErr w:type="gramStart"/>
      <w:r w:rsidRPr="00137BC1">
        <w:rPr>
          <w:rFonts w:ascii="Arial" w:hAnsi="Arial" w:cs="Arial"/>
          <w:sz w:val="18"/>
          <w:szCs w:val="18"/>
          <w:lang w:val="hu-HU"/>
        </w:rPr>
        <w:t>.D.</w:t>
      </w:r>
      <w:proofErr w:type="gramEnd"/>
      <w:r w:rsidRPr="00137BC1">
        <w:rPr>
          <w:rFonts w:ascii="Arial" w:hAnsi="Arial" w:cs="Arial"/>
          <w:sz w:val="18"/>
          <w:szCs w:val="18"/>
          <w:lang w:val="hu-HU"/>
        </w:rPr>
        <w:t>:</w:t>
      </w:r>
    </w:p>
    <w:p w:rsidR="00035575" w:rsidRPr="00137BC1" w:rsidRDefault="000355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035575" w:rsidRPr="00137BC1">
          <w:pgSz w:w="11900" w:h="16836"/>
          <w:pgMar w:top="1181" w:right="1360" w:bottom="861" w:left="1820" w:header="720" w:footer="720" w:gutter="0"/>
          <w:cols w:space="720" w:equalWidth="0">
            <w:col w:w="8720"/>
          </w:cols>
          <w:noEndnote/>
        </w:sectPr>
      </w:pPr>
    </w:p>
    <w:p w:rsidR="00035575" w:rsidRPr="00137BC1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18"/>
          <w:szCs w:val="18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03557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35575" w:rsidRDefault="00B44C47" w:rsidP="00137BC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hanging="3544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sz w:val="19"/>
          <w:szCs w:val="19"/>
          <w:lang w:val="hu-HU"/>
        </w:rPr>
        <w:t>Biztonsági adatlap Kelt: 2015.2.11. verziószám:2 7. oldal</w:t>
      </w:r>
    </w:p>
    <w:sectPr w:rsidR="00035575" w:rsidSect="00035575">
      <w:type w:val="continuous"/>
      <w:pgSz w:w="11900" w:h="16836"/>
      <w:pgMar w:top="1181" w:right="1220" w:bottom="861" w:left="9380" w:header="720" w:footer="720" w:gutter="0"/>
      <w:cols w:space="720" w:equalWidth="0">
        <w:col w:w="13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1BB"/>
    <w:lvl w:ilvl="0" w:tplc="000026E9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2D12"/>
    <w:lvl w:ilvl="0" w:tplc="0000074D">
      <w:start w:val="4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8BE"/>
    <w:multiLevelType w:val="hybridMultilevel"/>
    <w:tmpl w:val="00002EA6"/>
    <w:lvl w:ilvl="0" w:tplc="000012DB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305E"/>
    <w:lvl w:ilvl="0" w:tplc="0000440D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D6C"/>
    <w:multiLevelType w:val="hybridMultilevel"/>
    <w:tmpl w:val="00000099"/>
    <w:lvl w:ilvl="0" w:tplc="00000124">
      <w:start w:val="3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823"/>
    <w:multiLevelType w:val="hybridMultilevel"/>
    <w:tmpl w:val="000001EB"/>
    <w:lvl w:ilvl="0" w:tplc="00000BB3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AE1"/>
    <w:multiLevelType w:val="hybridMultilevel"/>
    <w:tmpl w:val="0000390C"/>
    <w:lvl w:ilvl="0" w:tplc="00000F3E">
      <w:start w:val="3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66BB"/>
    <w:lvl w:ilvl="0" w:tplc="0000428B">
      <w:start w:val="6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90"/>
    <w:multiLevelType w:val="hybridMultilevel"/>
    <w:tmpl w:val="000054DE"/>
    <w:lvl w:ilvl="0" w:tplc="000039B3">
      <w:start w:val="2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153C"/>
    <w:lvl w:ilvl="0" w:tplc="00007E87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952"/>
    <w:multiLevelType w:val="hybridMultilevel"/>
    <w:tmpl w:val="00004DB7"/>
    <w:lvl w:ilvl="0" w:tplc="0000154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DF1"/>
    <w:multiLevelType w:val="hybridMultilevel"/>
    <w:tmpl w:val="00004DC8"/>
    <w:lvl w:ilvl="0" w:tplc="00006443">
      <w:start w:val="6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2AE"/>
    <w:multiLevelType w:val="hybridMultilevel"/>
    <w:tmpl w:val="0000491C"/>
    <w:lvl w:ilvl="0" w:tplc="00004D06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44C47"/>
    <w:rsid w:val="00035575"/>
    <w:rsid w:val="00137BC1"/>
    <w:rsid w:val="00335F44"/>
    <w:rsid w:val="004C0D82"/>
    <w:rsid w:val="00613E3F"/>
    <w:rsid w:val="0086487D"/>
    <w:rsid w:val="009C5D10"/>
    <w:rsid w:val="00B372F7"/>
    <w:rsid w:val="00B44C47"/>
    <w:rsid w:val="00C5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55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613E3F"/>
    <w:pPr>
      <w:spacing w:after="0" w:line="240" w:lineRule="auto"/>
    </w:pPr>
    <w:rPr>
      <w:rFonts w:ascii="Consolas" w:eastAsiaTheme="minorHAnsi" w:hAnsi="Consolas"/>
      <w:sz w:val="21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613E3F"/>
    <w:rPr>
      <w:rFonts w:ascii="Consolas" w:eastAsiaTheme="minorHAnsi" w:hAnsi="Consolas"/>
      <w:sz w:val="21"/>
      <w:szCs w:val="21"/>
      <w:lang w:val="hu-HU"/>
    </w:rPr>
  </w:style>
  <w:style w:type="character" w:styleId="Hiperhivatkozs">
    <w:name w:val="Hyperlink"/>
    <w:basedOn w:val="Bekezdsalapbettpusa"/>
    <w:uiPriority w:val="99"/>
    <w:unhideWhenUsed/>
    <w:rsid w:val="00613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ina@t-online.hu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regulatory@italchimica.it" TargetMode="Externa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itecitalia.it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1993</Words>
  <Characters>14979</Characters>
  <Application>Microsoft Office Word</Application>
  <DocSecurity>0</DocSecurity>
  <Lines>124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Kodina</dc:creator>
  <cp:lastModifiedBy>Kodina</cp:lastModifiedBy>
  <cp:revision>3</cp:revision>
  <dcterms:created xsi:type="dcterms:W3CDTF">2017-05-04T14:15:00Z</dcterms:created>
  <dcterms:modified xsi:type="dcterms:W3CDTF">2017-05-04T14:16:00Z</dcterms:modified>
</cp:coreProperties>
</file>